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49" w:rsidRPr="00F2483E" w:rsidRDefault="00A73E49" w:rsidP="00A73E49">
      <w:pPr>
        <w:jc w:val="center"/>
        <w:rPr>
          <w:rFonts w:ascii="Times New Roman" w:hAnsi="Times New Roman" w:cs="Times New Roman"/>
          <w:b/>
          <w:sz w:val="24"/>
        </w:rPr>
      </w:pPr>
      <w:r w:rsidRPr="00F2483E">
        <w:rPr>
          <w:rFonts w:ascii="Times New Roman" w:hAnsi="Times New Roman" w:cs="Times New Roman"/>
          <w:b/>
          <w:sz w:val="24"/>
        </w:rPr>
        <w:t>Lokalne Kryteria Wyboru Stowarzyszenia Lokalna Grupa Działania Kraina Wzgórz Trzebnickich</w:t>
      </w:r>
    </w:p>
    <w:p w:rsidR="00A73E49" w:rsidRPr="00F2483E" w:rsidRDefault="00A73E49" w:rsidP="00A73E49">
      <w:pPr>
        <w:rPr>
          <w:rFonts w:ascii="Times New Roman" w:hAnsi="Times New Roman" w:cs="Times New Roman"/>
          <w:b/>
        </w:rPr>
      </w:pPr>
    </w:p>
    <w:p w:rsidR="00A73E49" w:rsidRPr="00F2483E" w:rsidRDefault="00A73E49" w:rsidP="00A73E49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t>Kryteria wyboru operacji dla Przedsięwzięcia I. „Kraina Wzgórz Trzebnickich zaprasza”.</w:t>
      </w:r>
    </w:p>
    <w:tbl>
      <w:tblPr>
        <w:tblStyle w:val="Tabela-Siatka"/>
        <w:tblW w:w="14969" w:type="dxa"/>
        <w:jc w:val="center"/>
        <w:tblLook w:val="04A0" w:firstRow="1" w:lastRow="0" w:firstColumn="1" w:lastColumn="0" w:noHBand="0" w:noVBand="1"/>
      </w:tblPr>
      <w:tblGrid>
        <w:gridCol w:w="1404"/>
        <w:gridCol w:w="1688"/>
        <w:gridCol w:w="4632"/>
        <w:gridCol w:w="3446"/>
        <w:gridCol w:w="618"/>
        <w:gridCol w:w="3181"/>
      </w:tblGrid>
      <w:tr w:rsidR="00A73E49" w:rsidRPr="00F2483E" w:rsidTr="006603A9">
        <w:trPr>
          <w:trHeight w:val="254"/>
          <w:jc w:val="center"/>
        </w:trPr>
        <w:tc>
          <w:tcPr>
            <w:tcW w:w="1404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68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632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81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A73E49" w:rsidRPr="00F2483E" w:rsidTr="006603A9">
        <w:trPr>
          <w:trHeight w:val="696"/>
          <w:jc w:val="center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A73E49" w:rsidRPr="00F2483E" w:rsidTr="006603A9">
        <w:trPr>
          <w:trHeight w:val="696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489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229"/>
          <w:jc w:val="center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2 (i więcej) miejsca pracy więcej niż zakładane minimum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A73E49" w:rsidRPr="00F2483E" w:rsidTr="006603A9">
        <w:trPr>
          <w:trHeight w:val="229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229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1546"/>
          <w:jc w:val="center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podczas realizacji zastosują rozwiązania sprzyjające ochronie środowiska lub klimatu w dwóch stopniach: 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1) W stopniu minimalnym - zostanie przyznany 1 punkt, jeśli projekt zakłada np. wykorzystanie urządzeń energooszczędnych lub wykorzystujących technologię sprzyjającą środowisku, materiałów ekologicznych, </w:t>
            </w:r>
            <w:r w:rsidRPr="00F2483E">
              <w:rPr>
                <w:rFonts w:ascii="Times New Roman" w:hAnsi="Times New Roman" w:cs="Times New Roman"/>
              </w:rPr>
              <w:lastRenderedPageBreak/>
              <w:t>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Stosuje rozwiązania sprzyjające ochronie środowiska lub klimatu w stopniu znacznym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73E49" w:rsidRPr="00F2483E" w:rsidTr="006603A9">
        <w:trPr>
          <w:trHeight w:val="1032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Stosuje rozwiązania sprzyjające ochronie środowiska lub klimatu w </w:t>
            </w:r>
            <w:r w:rsidRPr="00F2483E">
              <w:rPr>
                <w:rFonts w:ascii="Times New Roman" w:hAnsi="Times New Roman" w:cs="Times New Roman"/>
              </w:rPr>
              <w:lastRenderedPageBreak/>
              <w:t>stopniu minimalnym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1759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862"/>
          <w:jc w:val="center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BPI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turystycznej i rekreacyjnej,</w:t>
            </w:r>
          </w:p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rPr>
          <w:trHeight w:val="911"/>
          <w:jc w:val="center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696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PROW 2007 – 2013) lub będącymi w trakcie realizacji, w szczególności w ramach RLKS lub udokumentowanie współpracy z innymi sektorami (w realizacji planowanego </w:t>
            </w: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projektu)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Realizacja operacji powiązana jest z co najmniej jednym komplementarnym projektem innego podmiotu i planuje współpracę międzysektorową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344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389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Bez powiązań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1032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73E49" w:rsidRPr="00F2483E" w:rsidTr="006603A9">
        <w:tblPrEx>
          <w:jc w:val="left"/>
        </w:tblPrEx>
        <w:trPr>
          <w:trHeight w:val="516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515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800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73E49" w:rsidRPr="00F2483E" w:rsidTr="006603A9">
        <w:tblPrEx>
          <w:jc w:val="left"/>
        </w:tblPrEx>
        <w:trPr>
          <w:trHeight w:val="698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456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ofertą turystyczną obszaru  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udowodnią, że rozwijana przez nie oferta usług i infrastruktury turystycznej, rekreacyjnej i okołoturystycznej będzie związana z istniejąca na obszarze ofertą turystyczną  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włączy się w istniejącą na obszarze ofertę turystyczną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włączy się w istniejącą na obszarze ofertę turystyczną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04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poza PDG</w:t>
            </w:r>
          </w:p>
        </w:tc>
        <w:tc>
          <w:tcPr>
            <w:tcW w:w="1688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632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618" w:type="dxa"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A73E49" w:rsidRPr="00F2483E" w:rsidRDefault="00A73E49" w:rsidP="00660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w tym związane z rozwojem niekomercyjnej infrastruktury </w:t>
            </w:r>
            <w:r w:rsidRPr="00F2483E">
              <w:rPr>
                <w:rFonts w:ascii="Times New Roman" w:hAnsi="Times New Roman" w:cs="Times New Roman"/>
                <w:b/>
              </w:rPr>
              <w:t xml:space="preserve">13 pkt. minimum do osiągnięcia aby operacja znalazła się na liście rankingowej 5 pkt. 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z wyłączeniem związanych z rozwojem niekomercyjnej infrastruktury </w:t>
            </w:r>
            <w:r w:rsidRPr="00F2483E">
              <w:rPr>
                <w:rFonts w:ascii="Times New Roman" w:hAnsi="Times New Roman" w:cs="Times New Roman"/>
                <w:b/>
              </w:rPr>
              <w:t>12 pkt. minimum do osiągnięcia aby operacja znalazła się na liście rankingowej 5 pkt.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w tym związane z rozwojem niekomercyjnej infrastruktury </w:t>
            </w:r>
            <w:r w:rsidRPr="00F2483E">
              <w:rPr>
                <w:rFonts w:ascii="Times New Roman" w:hAnsi="Times New Roman" w:cs="Times New Roman"/>
                <w:b/>
              </w:rPr>
              <w:t>13 pkt. minimum do osiągnięcia aby operacja znalazła się na liście rankingowej 6 pkt.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z wyłączeniem związanych z rozwojem niekomercyjnej infrastruktury </w:t>
            </w:r>
            <w:r w:rsidRPr="00F2483E">
              <w:rPr>
                <w:rFonts w:ascii="Times New Roman" w:hAnsi="Times New Roman" w:cs="Times New Roman"/>
                <w:b/>
              </w:rPr>
              <w:t>12 pkt. minimum do osiągnięcia aby operacja znalazła się na liście rankingowej 6 pkt.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z zakresu podejmowania działalności gospodarczej </w:t>
            </w:r>
            <w:r w:rsidRPr="00F2483E">
              <w:rPr>
                <w:rFonts w:ascii="Times New Roman" w:hAnsi="Times New Roman" w:cs="Times New Roman"/>
                <w:b/>
              </w:rPr>
              <w:t>14 pkt. minimum do osiągnięcia aby operacja znalazła się na liście rankingowej 6 pkt.</w:t>
            </w:r>
          </w:p>
        </w:tc>
      </w:tr>
      <w:tr w:rsidR="00A73E49" w:rsidRPr="00F2483E" w:rsidTr="006603A9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A73E49" w:rsidRPr="00F2483E" w:rsidRDefault="00A73E49" w:rsidP="006603A9">
            <w:pPr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z zakresu rozwijania działalności gospodarczej </w:t>
            </w:r>
            <w:r w:rsidRPr="00F2483E">
              <w:rPr>
                <w:rFonts w:ascii="Times New Roman" w:hAnsi="Times New Roman" w:cs="Times New Roman"/>
                <w:b/>
              </w:rPr>
              <w:t>15 pkt. minimum do osiągnięcia aby operacja znalazła się na liście rankingowej 7 pkt.</w:t>
            </w:r>
          </w:p>
        </w:tc>
      </w:tr>
    </w:tbl>
    <w:p w:rsidR="003D6D8F" w:rsidRDefault="00A73E49"/>
    <w:sectPr w:rsidR="003D6D8F" w:rsidSect="00A73E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1F"/>
    <w:rsid w:val="000F7FA9"/>
    <w:rsid w:val="00120E33"/>
    <w:rsid w:val="00336F1F"/>
    <w:rsid w:val="00503E88"/>
    <w:rsid w:val="007014CC"/>
    <w:rsid w:val="00A73E49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E4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3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3E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E4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3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3E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6304</Characters>
  <Application>Microsoft Office Word</Application>
  <DocSecurity>0</DocSecurity>
  <Lines>52</Lines>
  <Paragraphs>14</Paragraphs>
  <ScaleCrop>false</ScaleCrop>
  <Company>KWT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2018-03-30T09:26:00Z</dcterms:created>
  <dcterms:modified xsi:type="dcterms:W3CDTF">2018-03-30T09:27:00Z</dcterms:modified>
</cp:coreProperties>
</file>