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6B7" w:rsidRPr="00B554ED" w:rsidRDefault="000D66B7" w:rsidP="000D66B7">
      <w:pPr>
        <w:pStyle w:val="Bezodstpw1"/>
        <w:jc w:val="center"/>
        <w:rPr>
          <w:rFonts w:eastAsia="TimesNewRomanPSMT"/>
          <w:b/>
          <w:bCs/>
        </w:rPr>
      </w:pPr>
      <w:r w:rsidRPr="00B554ED">
        <w:rPr>
          <w:rFonts w:eastAsia="TimesNewRomanPSMT"/>
          <w:noProof/>
          <w:lang w:eastAsia="pl-PL"/>
        </w:rPr>
        <w:drawing>
          <wp:inline distT="0" distB="0" distL="0" distR="0">
            <wp:extent cx="6312640" cy="1510200"/>
            <wp:effectExtent l="0" t="0" r="0" b="0"/>
            <wp:docPr id="1" name="Obraz 1" descr="logo 2014-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2014-20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584" cy="1515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6B7" w:rsidRPr="00B554ED" w:rsidRDefault="000D66B7" w:rsidP="000D66B7">
      <w:pPr>
        <w:pStyle w:val="Bezodstpw1"/>
        <w:jc w:val="center"/>
        <w:rPr>
          <w:rFonts w:eastAsia="TimesNewRomanPSMT"/>
          <w:b/>
          <w:bCs/>
        </w:rPr>
      </w:pPr>
    </w:p>
    <w:p w:rsidR="000D66B7" w:rsidRPr="00B554ED" w:rsidRDefault="00B554ED" w:rsidP="000D66B7">
      <w:pPr>
        <w:pStyle w:val="Bezodstpw1"/>
        <w:jc w:val="center"/>
        <w:rPr>
          <w:rFonts w:eastAsia="TimesNewRomanPSMT"/>
          <w:b/>
          <w:bCs/>
        </w:rPr>
      </w:pPr>
      <w:r w:rsidRPr="00B554ED">
        <w:rPr>
          <w:rFonts w:eastAsia="TimesNewRomanPSMT"/>
          <w:b/>
          <w:bCs/>
        </w:rPr>
        <w:t>OGŁOSZENIE O NABORZE NR 1/2019</w:t>
      </w:r>
    </w:p>
    <w:p w:rsidR="000D66B7" w:rsidRPr="00B554ED" w:rsidRDefault="000D66B7" w:rsidP="000D66B7">
      <w:pPr>
        <w:pStyle w:val="Bezodstpw1"/>
        <w:jc w:val="center"/>
      </w:pPr>
      <w:r w:rsidRPr="00B554ED">
        <w:rPr>
          <w:rFonts w:eastAsia="TimesNewRomanPSMT"/>
          <w:b/>
          <w:bCs/>
        </w:rPr>
        <w:t xml:space="preserve">Stowarzyszenie Lokalna Grupa Działania </w:t>
      </w:r>
      <w:r w:rsidRPr="00B554ED">
        <w:rPr>
          <w:rFonts w:eastAsia="TimesNewRomanPSMT"/>
          <w:b/>
          <w:bCs/>
          <w:iCs/>
        </w:rPr>
        <w:t>Kraina Wzgórz Trzebnickich,</w:t>
      </w:r>
      <w:r w:rsidRPr="00B554ED">
        <w:rPr>
          <w:rFonts w:eastAsia="TimesNewRomanPSMT"/>
          <w:b/>
          <w:bCs/>
        </w:rPr>
        <w:t xml:space="preserve"> działającego na terenie gmin: Oborniki Śląskie, Prusice, Trzebnica, Wisznia Mała i Zawonia, informuje o możliwości składania wniosków w ramach poddziałania 19.2 „</w:t>
      </w:r>
      <w:r w:rsidRPr="00B554ED">
        <w:rPr>
          <w:b/>
          <w:bCs/>
        </w:rPr>
        <w:t>Wsparcie na wdrażanie operacji w ramach strategii rozwoju lokalnego kierowanego przez społeczność", objętego Programem Rozwoju Obszarów Wiejskich na lata 2014-2020</w:t>
      </w:r>
      <w:r w:rsidRPr="00B554ED">
        <w:rPr>
          <w:rFonts w:eastAsia="TimesNewRomanPSMT"/>
          <w:b/>
          <w:bCs/>
        </w:rPr>
        <w:t xml:space="preserve"> z udziałem środków Europejskiego Funduszu Rolnego na rzecz Rozwoju Obszarów Wiejskich. Limit dostępnych ś</w:t>
      </w:r>
      <w:r w:rsidR="001E0CB3" w:rsidRPr="00B554ED">
        <w:rPr>
          <w:rFonts w:eastAsia="TimesNewRomanPSMT"/>
          <w:b/>
          <w:bCs/>
        </w:rPr>
        <w:t xml:space="preserve">rodków </w:t>
      </w:r>
      <w:r w:rsidR="001420EC">
        <w:rPr>
          <w:rFonts w:eastAsia="TimesNewRomanPSMT"/>
          <w:b/>
          <w:bCs/>
        </w:rPr>
        <w:t>665 484,72 PLN (168 371,18</w:t>
      </w:r>
      <w:r w:rsidRPr="00B554ED">
        <w:rPr>
          <w:rFonts w:eastAsia="TimesNewRomanPSMT"/>
          <w:b/>
          <w:bCs/>
        </w:rPr>
        <w:t xml:space="preserve"> Euro).</w:t>
      </w:r>
    </w:p>
    <w:p w:rsidR="000D66B7" w:rsidRPr="00B554ED" w:rsidRDefault="000D66B7" w:rsidP="000D66B7">
      <w:pPr>
        <w:pStyle w:val="Bezodstpw1"/>
        <w:jc w:val="center"/>
      </w:pPr>
    </w:p>
    <w:p w:rsidR="000D66B7" w:rsidRPr="00B554ED" w:rsidRDefault="000D66B7" w:rsidP="000D66B7">
      <w:pPr>
        <w:pStyle w:val="Bezodstpw1"/>
        <w:rPr>
          <w:rFonts w:eastAsia="Helvetica-Bold"/>
          <w:bCs/>
          <w:u w:val="single"/>
        </w:rPr>
      </w:pPr>
      <w:r w:rsidRPr="00B554ED">
        <w:rPr>
          <w:rStyle w:val="Pogrubienie"/>
          <w:rFonts w:eastAsia="TimesNewRomanPSMT"/>
          <w:bCs w:val="0"/>
        </w:rPr>
        <w:t>I. Termin, miejsce i tryb składania wniosków oraz informacja o wymaganych dokumentach</w:t>
      </w:r>
      <w:r w:rsidRPr="00B554ED">
        <w:rPr>
          <w:rStyle w:val="Pogrubienie"/>
          <w:rFonts w:eastAsia="Helvetica-Bold"/>
          <w:bCs w:val="0"/>
        </w:rPr>
        <w:t>:</w:t>
      </w:r>
    </w:p>
    <w:p w:rsidR="000D66B7" w:rsidRPr="00B554ED" w:rsidRDefault="000D66B7" w:rsidP="000D66B7">
      <w:pPr>
        <w:pStyle w:val="Bezodstpw1"/>
        <w:rPr>
          <w:rStyle w:val="Pogrubienie"/>
          <w:rFonts w:eastAsia="Helvetica-Bold"/>
        </w:rPr>
      </w:pPr>
      <w:r w:rsidRPr="00B554ED">
        <w:rPr>
          <w:rFonts w:eastAsia="Helvetica-Bold"/>
          <w:b/>
          <w:bCs/>
          <w:u w:val="single"/>
        </w:rPr>
        <w:t>Termin składania wniosków</w:t>
      </w:r>
      <w:r w:rsidR="00835BF1">
        <w:rPr>
          <w:rFonts w:eastAsia="Helvetica"/>
          <w:b/>
          <w:bCs/>
          <w:u w:val="single"/>
        </w:rPr>
        <w:t xml:space="preserve"> od 10 czerwca 2019</w:t>
      </w:r>
      <w:r w:rsidRPr="00B554ED">
        <w:rPr>
          <w:rFonts w:eastAsia="Helvetica"/>
          <w:b/>
          <w:bCs/>
          <w:u w:val="single"/>
        </w:rPr>
        <w:t xml:space="preserve"> roku do </w:t>
      </w:r>
      <w:r w:rsidR="00835BF1">
        <w:rPr>
          <w:rFonts w:eastAsia="Helvetica"/>
          <w:b/>
          <w:bCs/>
          <w:u w:val="single"/>
        </w:rPr>
        <w:t>26 czerwca 2019</w:t>
      </w:r>
      <w:r w:rsidRPr="00B554ED">
        <w:rPr>
          <w:rFonts w:eastAsia="Helvetica"/>
          <w:b/>
          <w:u w:val="single"/>
        </w:rPr>
        <w:t xml:space="preserve"> roku.</w:t>
      </w:r>
    </w:p>
    <w:p w:rsidR="00B554ED" w:rsidRPr="00B554ED" w:rsidRDefault="00B554ED" w:rsidP="00B554ED">
      <w:pPr>
        <w:pStyle w:val="Bezodstpw1"/>
        <w:rPr>
          <w:rStyle w:val="Pogrubienie"/>
          <w:rFonts w:eastAsia="Helvetica"/>
          <w:color w:val="FF0000"/>
        </w:rPr>
      </w:pPr>
      <w:r w:rsidRPr="00B554ED">
        <w:rPr>
          <w:rStyle w:val="Pogrubienie"/>
          <w:rFonts w:eastAsia="Helvetica-Bold"/>
        </w:rPr>
        <w:t>Miejsce i tryb składania wniosków</w:t>
      </w:r>
      <w:r w:rsidRPr="00B554ED">
        <w:rPr>
          <w:rStyle w:val="Pogrubienie"/>
          <w:rFonts w:eastAsia="Helvetica"/>
          <w:b w:val="0"/>
          <w:bCs w:val="0"/>
        </w:rPr>
        <w:t xml:space="preserve">: wnioski należy składać osobiście, w dwóch wersjach papierowych (oryginał +  kopia) oraz w wersji elektronicznej na płycie CD, w </w:t>
      </w:r>
      <w:r w:rsidRPr="00B554ED">
        <w:rPr>
          <w:rStyle w:val="Pogrubienie"/>
          <w:rFonts w:eastAsia="Helvetica"/>
        </w:rPr>
        <w:t xml:space="preserve">Biurze Lokalnej Grupy Działania Kraina Wzgórz Trzebnickich, przy ul. Obrońców Pokoju 1A/1 w Trzebnicy od poniedziałku do piątku w godz. 9:00-15:00. </w:t>
      </w:r>
      <w:r w:rsidRPr="00B554ED">
        <w:rPr>
          <w:rStyle w:val="Pogrubienie"/>
          <w:rFonts w:eastAsia="Helvetica"/>
          <w:color w:val="FF0000"/>
        </w:rPr>
        <w:t>W ostatnim dniu naboru, tj. w dniu 26.06.2019 roku, wnioski należy składać maksymalnie do godziny 14:00.</w:t>
      </w:r>
    </w:p>
    <w:p w:rsidR="000D66B7" w:rsidRPr="00B554ED" w:rsidRDefault="000D66B7" w:rsidP="000D66B7">
      <w:pPr>
        <w:pStyle w:val="Bezodstpw1"/>
        <w:rPr>
          <w:rStyle w:val="Pogrubienie"/>
          <w:rFonts w:eastAsia="Helvetica"/>
          <w:b w:val="0"/>
          <w:bCs w:val="0"/>
        </w:rPr>
      </w:pPr>
    </w:p>
    <w:p w:rsidR="000D66B7" w:rsidRPr="00B554ED" w:rsidRDefault="000D66B7" w:rsidP="000D66B7">
      <w:pPr>
        <w:pStyle w:val="Bezodstpw1"/>
        <w:rPr>
          <w:rStyle w:val="Pogrubienie"/>
          <w:bCs w:val="0"/>
        </w:rPr>
      </w:pPr>
      <w:r w:rsidRPr="00B554ED">
        <w:rPr>
          <w:rStyle w:val="Pogrubienie"/>
          <w:rFonts w:eastAsia="Helvetica"/>
          <w:bCs w:val="0"/>
        </w:rPr>
        <w:t>II. Formy wsparcia i limity dostępnych środków:</w:t>
      </w:r>
    </w:p>
    <w:p w:rsidR="000D66B7" w:rsidRPr="00B554ED" w:rsidRDefault="000D66B7" w:rsidP="000D66B7">
      <w:pPr>
        <w:pStyle w:val="Bezodstpw1"/>
        <w:numPr>
          <w:ilvl w:val="0"/>
          <w:numId w:val="1"/>
        </w:numPr>
        <w:rPr>
          <w:rStyle w:val="Pogrubienie"/>
          <w:rFonts w:eastAsia="Helvetica"/>
        </w:rPr>
      </w:pPr>
      <w:r w:rsidRPr="00B554ED">
        <w:rPr>
          <w:rStyle w:val="Pogrubienie"/>
          <w:bCs w:val="0"/>
        </w:rPr>
        <w:t xml:space="preserve">Rozwój przedsiębiorczości na obszarze wiejskim, objętym strategią rozwoju lokalnego kierowanego przez społeczność </w:t>
      </w:r>
      <w:r w:rsidRPr="00B554ED">
        <w:rPr>
          <w:rStyle w:val="Pogrubienie"/>
          <w:rFonts w:eastAsia="TimesNewRoman"/>
          <w:b w:val="0"/>
          <w:bCs w:val="0"/>
        </w:rPr>
        <w:t xml:space="preserve">w rozumieniu art. 2 pkt 19 rozporządzenia Parlamentu Europejskiego i Rady (UE) nr 1303/2013 z dnia 17 grudnia </w:t>
      </w:r>
      <w:r w:rsidRPr="00B554ED">
        <w:rPr>
          <w:rFonts w:eastAsia="TimesNewRoman"/>
        </w:rPr>
        <w:t>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20.12.2013, str. 320), zwaną dalej „LSR”, przez:</w:t>
      </w:r>
    </w:p>
    <w:p w:rsidR="000D66B7" w:rsidRPr="006E5237" w:rsidRDefault="00B554ED" w:rsidP="000D66B7">
      <w:pPr>
        <w:pStyle w:val="Bezodstpw1"/>
        <w:numPr>
          <w:ilvl w:val="0"/>
          <w:numId w:val="2"/>
        </w:numPr>
        <w:rPr>
          <w:rStyle w:val="Pogrubienie"/>
          <w:rFonts w:eastAsia="TimesNewRomanPSMT"/>
          <w:bCs w:val="0"/>
        </w:rPr>
      </w:pPr>
      <w:r>
        <w:rPr>
          <w:b/>
          <w:bCs/>
        </w:rPr>
        <w:t>Podejmowanie</w:t>
      </w:r>
      <w:r w:rsidR="000D66B7" w:rsidRPr="00B554ED">
        <w:rPr>
          <w:rStyle w:val="Pogrubienie"/>
          <w:rFonts w:eastAsia="Helvetica"/>
        </w:rPr>
        <w:t xml:space="preserve"> działalności gospodarczej</w:t>
      </w:r>
      <w:r w:rsidR="00C602DD">
        <w:rPr>
          <w:rStyle w:val="Pogrubienie"/>
          <w:rFonts w:eastAsia="Helvetica"/>
        </w:rPr>
        <w:t xml:space="preserve"> (PDG</w:t>
      </w:r>
      <w:r w:rsidR="000D66B7" w:rsidRPr="00B554ED">
        <w:rPr>
          <w:rStyle w:val="Pogrubienie"/>
          <w:rFonts w:eastAsia="Helvetica"/>
        </w:rPr>
        <w:t xml:space="preserve"> - </w:t>
      </w:r>
      <w:r w:rsidR="000D66B7" w:rsidRPr="00B554ED">
        <w:rPr>
          <w:rFonts w:eastAsia="Helvetica"/>
        </w:rPr>
        <w:t>limit</w:t>
      </w:r>
      <w:r w:rsidR="000D66B7" w:rsidRPr="00B554ED">
        <w:rPr>
          <w:rStyle w:val="Pogrubienie"/>
          <w:rFonts w:eastAsia="Helvetica-Bold"/>
          <w:b w:val="0"/>
        </w:rPr>
        <w:t xml:space="preserve"> dostępnych środków</w:t>
      </w:r>
      <w:r>
        <w:rPr>
          <w:rStyle w:val="Pogrubienie"/>
          <w:rFonts w:eastAsia="Helvetica"/>
          <w:b w:val="0"/>
        </w:rPr>
        <w:t>: 50 </w:t>
      </w:r>
      <w:r w:rsidR="00867CD6" w:rsidRPr="00B554ED">
        <w:rPr>
          <w:rStyle w:val="Pogrubienie"/>
          <w:rFonts w:eastAsia="Helvetica"/>
          <w:b w:val="0"/>
        </w:rPr>
        <w:t>000</w:t>
      </w:r>
      <w:r>
        <w:rPr>
          <w:rStyle w:val="Pogrubienie"/>
          <w:rFonts w:eastAsia="Helvetica"/>
          <w:b w:val="0"/>
        </w:rPr>
        <w:t>,00</w:t>
      </w:r>
      <w:r w:rsidR="000D66B7" w:rsidRPr="00B554ED">
        <w:rPr>
          <w:rStyle w:val="Pogrubienie"/>
          <w:rFonts w:eastAsia="Helvetica"/>
          <w:b w:val="0"/>
        </w:rPr>
        <w:t xml:space="preserve"> Euro</w:t>
      </w:r>
      <w:r>
        <w:rPr>
          <w:rStyle w:val="Pogrubienie"/>
          <w:rFonts w:eastAsia="Helvetica"/>
        </w:rPr>
        <w:t xml:space="preserve"> (200 </w:t>
      </w:r>
      <w:r w:rsidR="000D66B7" w:rsidRPr="00B554ED">
        <w:rPr>
          <w:rStyle w:val="Pogrubienie"/>
          <w:rFonts w:eastAsia="Helvetica"/>
        </w:rPr>
        <w:t>000</w:t>
      </w:r>
      <w:r>
        <w:rPr>
          <w:rStyle w:val="Pogrubienie"/>
          <w:rFonts w:eastAsia="Helvetica"/>
        </w:rPr>
        <w:t>,00</w:t>
      </w:r>
      <w:r w:rsidR="000D66B7" w:rsidRPr="00B554ED">
        <w:rPr>
          <w:rStyle w:val="Pogrubienie"/>
          <w:rFonts w:eastAsia="Helvetica"/>
        </w:rPr>
        <w:t xml:space="preserve"> PLN)</w:t>
      </w:r>
    </w:p>
    <w:p w:rsidR="006E5237" w:rsidRPr="006E5237" w:rsidRDefault="006E5237" w:rsidP="006E5237">
      <w:pPr>
        <w:pStyle w:val="Bezodstpw1"/>
        <w:numPr>
          <w:ilvl w:val="0"/>
          <w:numId w:val="1"/>
        </w:numPr>
        <w:rPr>
          <w:rStyle w:val="Pogrubienie"/>
          <w:rFonts w:eastAsia="TimesNewRomanPSMT"/>
          <w:bCs w:val="0"/>
          <w:szCs w:val="22"/>
        </w:rPr>
      </w:pPr>
      <w:r w:rsidRPr="007B59A7">
        <w:rPr>
          <w:rStyle w:val="Pogrubienie"/>
          <w:rFonts w:eastAsia="TimesNewRomanPSMT"/>
          <w:bCs w:val="0"/>
          <w:szCs w:val="22"/>
        </w:rPr>
        <w:t>Zachowanie dziedzictwa lokalnego</w:t>
      </w:r>
      <w:r w:rsidRPr="007B59A7">
        <w:rPr>
          <w:rStyle w:val="Pogrubienie"/>
          <w:rFonts w:eastAsia="TimesNewRomanPSMT"/>
          <w:b w:val="0"/>
          <w:bCs w:val="0"/>
          <w:szCs w:val="22"/>
        </w:rPr>
        <w:t xml:space="preserve"> - limit dostępnych środków: 12 500 Euro </w:t>
      </w:r>
      <w:r w:rsidRPr="007B59A7">
        <w:rPr>
          <w:rStyle w:val="Pogrubienie"/>
          <w:rFonts w:eastAsia="TimesNewRomanPSMT"/>
          <w:bCs w:val="0"/>
          <w:szCs w:val="22"/>
        </w:rPr>
        <w:t xml:space="preserve">(50.000 PLN), </w:t>
      </w:r>
    </w:p>
    <w:p w:rsidR="000D66B7" w:rsidRPr="00B554ED" w:rsidRDefault="00201971" w:rsidP="000D66B7">
      <w:pPr>
        <w:pStyle w:val="Bezodstpw1"/>
        <w:numPr>
          <w:ilvl w:val="0"/>
          <w:numId w:val="1"/>
        </w:numPr>
        <w:rPr>
          <w:rStyle w:val="Pogrubienie"/>
          <w:rFonts w:eastAsia="TimesNewRomanPSMT"/>
          <w:bCs w:val="0"/>
        </w:rPr>
      </w:pPr>
      <w:r>
        <w:rPr>
          <w:rStyle w:val="Pogrubienie"/>
        </w:rPr>
        <w:lastRenderedPageBreak/>
        <w:t>Rozwój ogólnodostępnej i niekomercyjnej infrastruktury turystycznej lub rekreacyjnej, lub kulturalnej</w:t>
      </w:r>
      <w:r w:rsidR="00C602DD">
        <w:rPr>
          <w:rStyle w:val="Pogrubienie"/>
          <w:rFonts w:eastAsia="TimesNewRomanPSMT"/>
          <w:bCs w:val="0"/>
        </w:rPr>
        <w:t xml:space="preserve"> (BPI)</w:t>
      </w:r>
      <w:r w:rsidR="000D66B7" w:rsidRPr="00B554ED">
        <w:rPr>
          <w:rStyle w:val="Pogrubienie"/>
          <w:rFonts w:eastAsia="TimesNewRomanPSMT"/>
          <w:b w:val="0"/>
          <w:bCs w:val="0"/>
        </w:rPr>
        <w:t xml:space="preserve"> - limit dostępnych środków: </w:t>
      </w:r>
      <w:r w:rsidR="00B554ED">
        <w:rPr>
          <w:rStyle w:val="Pogrubienie"/>
          <w:rFonts w:eastAsia="TimesNewRomanPSMT"/>
          <w:b w:val="0"/>
          <w:bCs w:val="0"/>
        </w:rPr>
        <w:t>103 871,18</w:t>
      </w:r>
      <w:r w:rsidR="000D66B7" w:rsidRPr="00B554ED">
        <w:rPr>
          <w:rStyle w:val="Pogrubienie"/>
          <w:rFonts w:eastAsia="TimesNewRomanPSMT"/>
          <w:b w:val="0"/>
          <w:bCs w:val="0"/>
        </w:rPr>
        <w:t xml:space="preserve"> Euro </w:t>
      </w:r>
      <w:r w:rsidR="000D66B7" w:rsidRPr="00B554ED">
        <w:rPr>
          <w:rStyle w:val="Pogrubienie"/>
          <w:rFonts w:eastAsia="TimesNewRomanPSMT"/>
          <w:bCs w:val="0"/>
        </w:rPr>
        <w:t>(</w:t>
      </w:r>
      <w:r w:rsidR="00B554ED">
        <w:rPr>
          <w:rStyle w:val="Pogrubienie"/>
          <w:rFonts w:eastAsia="TimesNewRomanPSMT"/>
          <w:bCs w:val="0"/>
        </w:rPr>
        <w:t>415 484,72</w:t>
      </w:r>
      <w:r w:rsidR="000D66B7" w:rsidRPr="00B554ED">
        <w:rPr>
          <w:rStyle w:val="Pogrubienie"/>
          <w:rFonts w:eastAsia="TimesNewRomanPSMT"/>
          <w:bCs w:val="0"/>
        </w:rPr>
        <w:t xml:space="preserve"> PLN)</w:t>
      </w:r>
      <w:r w:rsidR="00867CD6" w:rsidRPr="00B554ED">
        <w:rPr>
          <w:rStyle w:val="Pogrubienie"/>
          <w:rFonts w:eastAsia="TimesNewRomanPSMT"/>
          <w:bCs w:val="0"/>
        </w:rPr>
        <w:t>.</w:t>
      </w:r>
    </w:p>
    <w:p w:rsidR="007B59A7" w:rsidRPr="00B554ED" w:rsidRDefault="007B59A7" w:rsidP="007B59A7">
      <w:pPr>
        <w:pStyle w:val="Bezodstpw1"/>
        <w:ind w:left="720"/>
        <w:rPr>
          <w:rStyle w:val="Pogrubienie"/>
          <w:rFonts w:eastAsia="TimesNewRomanPSMT"/>
          <w:bCs w:val="0"/>
        </w:rPr>
      </w:pPr>
    </w:p>
    <w:p w:rsidR="00345775" w:rsidRPr="00393417" w:rsidRDefault="00345775" w:rsidP="00345775">
      <w:pPr>
        <w:pStyle w:val="Bezodstpw1"/>
        <w:numPr>
          <w:ilvl w:val="0"/>
          <w:numId w:val="16"/>
        </w:numPr>
        <w:ind w:left="709" w:hanging="283"/>
        <w:rPr>
          <w:rStyle w:val="Pogrubienie"/>
          <w:rFonts w:eastAsia="TimesNewRomanPSMT"/>
          <w:b w:val="0"/>
          <w:bCs w:val="0"/>
        </w:rPr>
      </w:pPr>
      <w:r w:rsidRPr="00393417">
        <w:rPr>
          <w:rStyle w:val="Pogrubienie"/>
          <w:rFonts w:eastAsia="TimesNewRomanPSMT"/>
          <w:b w:val="0"/>
          <w:bCs w:val="0"/>
        </w:rPr>
        <w:t xml:space="preserve">Premia dla </w:t>
      </w:r>
      <w:r w:rsidRPr="00393417">
        <w:rPr>
          <w:rStyle w:val="Pogrubienie"/>
          <w:rFonts w:eastAsia="TimesNewRomanPSMT"/>
          <w:b w:val="0"/>
          <w:bCs w:val="0"/>
          <w:u w:val="single"/>
        </w:rPr>
        <w:t>podejmujących działalność gospodarczą</w:t>
      </w:r>
      <w:r w:rsidRPr="00393417">
        <w:rPr>
          <w:rStyle w:val="Pogrubienie"/>
          <w:rFonts w:eastAsia="TimesNewRomanPSMT"/>
          <w:b w:val="0"/>
          <w:bCs w:val="0"/>
        </w:rPr>
        <w:t xml:space="preserve"> jest przyznawana w stałej wysokości 100 tysięcy złotych i wypłacana będzie w formie płatności ryczałtowej (do 100 % kosztów wskazanych we wniosku i biznesplanie) w dwóch ratach (80% i 20%).</w:t>
      </w:r>
    </w:p>
    <w:p w:rsidR="00345775" w:rsidRPr="00393417" w:rsidRDefault="00345775" w:rsidP="00345775">
      <w:pPr>
        <w:pStyle w:val="Bezodstpw1"/>
        <w:numPr>
          <w:ilvl w:val="0"/>
          <w:numId w:val="16"/>
        </w:numPr>
        <w:ind w:left="709" w:hanging="283"/>
        <w:rPr>
          <w:rStyle w:val="Pogrubienie"/>
          <w:rFonts w:eastAsia="TimesNewRomanPSMT"/>
          <w:b w:val="0"/>
          <w:bCs w:val="0"/>
        </w:rPr>
      </w:pPr>
      <w:r w:rsidRPr="00393417">
        <w:rPr>
          <w:rStyle w:val="Pogrubienie"/>
          <w:rFonts w:eastAsia="TimesNewRomanPSMT"/>
          <w:b w:val="0"/>
          <w:bCs w:val="0"/>
        </w:rPr>
        <w:t xml:space="preserve">Wsparcie dla operacji z </w:t>
      </w:r>
      <w:r w:rsidR="005A5D52">
        <w:rPr>
          <w:rStyle w:val="Pogrubienie"/>
          <w:rFonts w:eastAsia="TimesNewRomanPSMT"/>
          <w:b w:val="0"/>
          <w:bCs w:val="0"/>
        </w:rPr>
        <w:t xml:space="preserve">zakresów </w:t>
      </w:r>
      <w:r w:rsidR="006E5237" w:rsidRPr="006E5237">
        <w:rPr>
          <w:rStyle w:val="Pogrubienie"/>
          <w:rFonts w:eastAsia="TimesNewRomanPSMT"/>
          <w:b w:val="0"/>
          <w:bCs w:val="0"/>
          <w:szCs w:val="22"/>
          <w:u w:val="single"/>
        </w:rPr>
        <w:t>Zachowanie dziedzictwa lokalnego</w:t>
      </w:r>
      <w:r w:rsidR="006E5237" w:rsidRPr="007B59A7">
        <w:rPr>
          <w:rStyle w:val="Pogrubienie"/>
          <w:rFonts w:eastAsia="TimesNewRomanPSMT"/>
          <w:b w:val="0"/>
          <w:bCs w:val="0"/>
          <w:szCs w:val="22"/>
        </w:rPr>
        <w:t xml:space="preserve"> </w:t>
      </w:r>
      <w:r w:rsidR="006E5237">
        <w:rPr>
          <w:rStyle w:val="Pogrubienie"/>
          <w:rFonts w:eastAsia="TimesNewRomanPSMT"/>
          <w:b w:val="0"/>
          <w:bCs w:val="0"/>
          <w:szCs w:val="22"/>
        </w:rPr>
        <w:t xml:space="preserve">i </w:t>
      </w:r>
      <w:r w:rsidR="00201971" w:rsidRPr="00201971">
        <w:rPr>
          <w:rStyle w:val="Pogrubienie"/>
          <w:b w:val="0"/>
          <w:u w:val="single"/>
        </w:rPr>
        <w:t>Rozwój ogólnodostępnej i niekomercyjnej infrastruktury turystycznej lub rekreacyjnej, lub kulturalnej</w:t>
      </w:r>
      <w:r w:rsidRPr="00201971">
        <w:rPr>
          <w:rStyle w:val="Pogrubienie"/>
          <w:rFonts w:eastAsia="TimesNewRomanPSMT"/>
          <w:b w:val="0"/>
          <w:bCs w:val="0"/>
          <w:u w:val="single"/>
        </w:rPr>
        <w:t xml:space="preserve"> </w:t>
      </w:r>
      <w:r w:rsidRPr="00393417">
        <w:rPr>
          <w:rStyle w:val="Pogrubienie"/>
          <w:rFonts w:eastAsia="TimesNewRomanPSMT"/>
          <w:b w:val="0"/>
          <w:bCs w:val="0"/>
        </w:rPr>
        <w:t>przyznawane będzie w formie refundacji kosztów, w wysokości do 100 tysięcy złotych.</w:t>
      </w:r>
    </w:p>
    <w:p w:rsidR="00867CD6" w:rsidRPr="00B554ED" w:rsidRDefault="000D66B7" w:rsidP="00867CD6">
      <w:pPr>
        <w:pStyle w:val="Bezodstpw1"/>
        <w:rPr>
          <w:rStyle w:val="Pogrubienie"/>
          <w:rFonts w:eastAsia="TimesNewRomanPSMT"/>
          <w:b w:val="0"/>
          <w:bCs w:val="0"/>
        </w:rPr>
      </w:pPr>
      <w:r w:rsidRPr="00B554ED">
        <w:rPr>
          <w:rStyle w:val="Pogrubienie"/>
          <w:rFonts w:eastAsia="TimesNewRomanPSMT"/>
          <w:b w:val="0"/>
          <w:bCs w:val="0"/>
        </w:rPr>
        <w:t>Intensywność pomocy w zależności od rodzaju beneficjenta wynosi:</w:t>
      </w:r>
      <w:bookmarkStart w:id="0" w:name="_GoBack"/>
      <w:bookmarkEnd w:id="0"/>
    </w:p>
    <w:p w:rsidR="000D66B7" w:rsidRPr="00B554ED" w:rsidRDefault="000D66B7" w:rsidP="00867CD6">
      <w:pPr>
        <w:pStyle w:val="Bezodstpw1"/>
      </w:pPr>
      <w:r w:rsidRPr="00B554ED">
        <w:t>w przypadku:</w:t>
      </w:r>
    </w:p>
    <w:p w:rsidR="000D66B7" w:rsidRPr="00B554ED" w:rsidRDefault="000D66B7" w:rsidP="000D66B7">
      <w:pPr>
        <w:widowControl/>
        <w:numPr>
          <w:ilvl w:val="0"/>
          <w:numId w:val="3"/>
        </w:numPr>
        <w:jc w:val="both"/>
      </w:pPr>
      <w:r w:rsidRPr="00B554ED">
        <w:t xml:space="preserve">Pozostałych podmiotów – </w:t>
      </w:r>
      <w:r w:rsidR="00EB4812" w:rsidRPr="00B554ED">
        <w:t xml:space="preserve">do </w:t>
      </w:r>
      <w:r w:rsidRPr="00B554ED">
        <w:t>100% kosztów kwalifikowalnych;</w:t>
      </w:r>
    </w:p>
    <w:p w:rsidR="000D66B7" w:rsidRPr="00B554ED" w:rsidRDefault="000D66B7" w:rsidP="000D66B7">
      <w:pPr>
        <w:widowControl/>
        <w:numPr>
          <w:ilvl w:val="0"/>
          <w:numId w:val="3"/>
        </w:numPr>
        <w:jc w:val="both"/>
      </w:pPr>
      <w:r w:rsidRPr="00B554ED">
        <w:t>Jednostek sektora finansów publicznych będzie to zawsze 63,63% kosztów kwalifikowalnych.</w:t>
      </w:r>
    </w:p>
    <w:p w:rsidR="000D66B7" w:rsidRPr="00B554ED" w:rsidRDefault="000D66B7" w:rsidP="000D66B7">
      <w:pPr>
        <w:pStyle w:val="Bezodstpw1"/>
      </w:pPr>
    </w:p>
    <w:p w:rsidR="007B59A7" w:rsidRPr="001420EC" w:rsidRDefault="000D66B7" w:rsidP="000D66B7">
      <w:pPr>
        <w:pStyle w:val="Bezodstpw1"/>
      </w:pPr>
      <w:r w:rsidRPr="00B554ED">
        <w:rPr>
          <w:rFonts w:eastAsia="Helvetica-Bold"/>
          <w:b/>
          <w:bCs/>
        </w:rPr>
        <w:t xml:space="preserve">III. </w:t>
      </w:r>
      <w:r w:rsidR="001420EC">
        <w:rPr>
          <w:rFonts w:eastAsia="Helvetica-Bold"/>
          <w:b/>
          <w:bCs/>
        </w:rPr>
        <w:t>P</w:t>
      </w:r>
      <w:r w:rsidRPr="00B554ED">
        <w:rPr>
          <w:rFonts w:eastAsia="Helvetica-Bold"/>
          <w:b/>
          <w:bCs/>
        </w:rPr>
        <w:t>lanowane do osiągnięcia wskaźniki:</w:t>
      </w:r>
    </w:p>
    <w:p w:rsidR="000D66B7" w:rsidRPr="00B554ED" w:rsidRDefault="000D66B7" w:rsidP="000D66B7">
      <w:pPr>
        <w:pStyle w:val="Bezodstpw1"/>
        <w:rPr>
          <w:b/>
          <w:u w:val="single"/>
        </w:rPr>
      </w:pPr>
      <w:r w:rsidRPr="00B554ED">
        <w:rPr>
          <w:b/>
          <w:u w:val="single"/>
        </w:rPr>
        <w:t>Planowane do osiągnięcia wskaźniki:</w:t>
      </w:r>
    </w:p>
    <w:p w:rsidR="000D66B7" w:rsidRPr="006E5237" w:rsidRDefault="007B59A7" w:rsidP="000D66B7">
      <w:pPr>
        <w:pStyle w:val="Bezodstpw1"/>
        <w:numPr>
          <w:ilvl w:val="0"/>
          <w:numId w:val="14"/>
        </w:numPr>
        <w:rPr>
          <w:b/>
          <w:u w:val="single"/>
        </w:rPr>
      </w:pPr>
      <w:r w:rsidRPr="006E5237">
        <w:rPr>
          <w:b/>
          <w:u w:val="single"/>
        </w:rPr>
        <w:t xml:space="preserve">Zakres: </w:t>
      </w:r>
      <w:r w:rsidR="00345775" w:rsidRPr="006E5237">
        <w:rPr>
          <w:b/>
          <w:u w:val="single"/>
        </w:rPr>
        <w:t>Podejmowanie</w:t>
      </w:r>
      <w:r w:rsidR="00EB4812" w:rsidRPr="006E5237">
        <w:rPr>
          <w:b/>
          <w:u w:val="single"/>
        </w:rPr>
        <w:t xml:space="preserve"> Działalności Gospodarczej</w:t>
      </w:r>
    </w:p>
    <w:p w:rsidR="000D66B7" w:rsidRPr="006E5237" w:rsidRDefault="000D66B7" w:rsidP="000D66B7">
      <w:pPr>
        <w:pStyle w:val="Bezodstpw1"/>
        <w:numPr>
          <w:ilvl w:val="0"/>
          <w:numId w:val="6"/>
        </w:numPr>
      </w:pPr>
      <w:r w:rsidRPr="006E5237">
        <w:t>Wskaźniki Produktu:</w:t>
      </w:r>
    </w:p>
    <w:p w:rsidR="000D66B7" w:rsidRPr="006E5237" w:rsidRDefault="000D66B7" w:rsidP="000D66B7">
      <w:pPr>
        <w:pStyle w:val="Bezodstpw1"/>
        <w:ind w:left="360"/>
      </w:pPr>
      <w:r w:rsidRPr="006E5237">
        <w:t xml:space="preserve">- Liczba operacji polegających na </w:t>
      </w:r>
      <w:r w:rsidR="00345775" w:rsidRPr="006E5237">
        <w:t>utworzeniu</w:t>
      </w:r>
      <w:r w:rsidRPr="006E5237">
        <w:t xml:space="preserve"> </w:t>
      </w:r>
      <w:r w:rsidR="00345775" w:rsidRPr="006E5237">
        <w:t>nowego</w:t>
      </w:r>
      <w:r w:rsidRPr="006E5237">
        <w:t xml:space="preserve"> przedsięb</w:t>
      </w:r>
      <w:r w:rsidR="00345775" w:rsidRPr="006E5237">
        <w:t>iorstwa w sektorze turystyki – 2</w:t>
      </w:r>
      <w:r w:rsidRPr="006E5237">
        <w:t>,</w:t>
      </w:r>
    </w:p>
    <w:p w:rsidR="00EB4812" w:rsidRPr="006E5237" w:rsidRDefault="00EB4812" w:rsidP="00EB4812">
      <w:pPr>
        <w:pStyle w:val="Bezodstpw1"/>
        <w:numPr>
          <w:ilvl w:val="0"/>
          <w:numId w:val="6"/>
        </w:numPr>
      </w:pPr>
      <w:r w:rsidRPr="006E5237">
        <w:t>Wskaźniki Rezultatu:</w:t>
      </w:r>
    </w:p>
    <w:p w:rsidR="00EB4812" w:rsidRPr="006E5237" w:rsidRDefault="00EB4812" w:rsidP="00EB4812">
      <w:pPr>
        <w:pStyle w:val="Bezodstpw1"/>
        <w:ind w:left="360"/>
      </w:pPr>
      <w:r w:rsidRPr="006E5237">
        <w:t xml:space="preserve">- Liczba utworzonych nowych miejsc pracy w </w:t>
      </w:r>
      <w:r w:rsidR="00345775" w:rsidRPr="006E5237">
        <w:t>sektorze usług turystycznych – 2</w:t>
      </w:r>
    </w:p>
    <w:p w:rsidR="006E5237" w:rsidRPr="006E5237" w:rsidRDefault="006E5237" w:rsidP="006E5237">
      <w:pPr>
        <w:pStyle w:val="Bezodstpw1"/>
        <w:numPr>
          <w:ilvl w:val="0"/>
          <w:numId w:val="14"/>
        </w:numPr>
        <w:rPr>
          <w:b/>
          <w:u w:val="single"/>
        </w:rPr>
      </w:pPr>
      <w:r w:rsidRPr="006E5237">
        <w:rPr>
          <w:b/>
          <w:u w:val="single"/>
        </w:rPr>
        <w:t>Zakres: Zachowanie Dziedzictwa Lokalnego</w:t>
      </w:r>
    </w:p>
    <w:p w:rsidR="006E5237" w:rsidRPr="006E5237" w:rsidRDefault="006E5237" w:rsidP="006E5237">
      <w:pPr>
        <w:pStyle w:val="Bezodstpw1"/>
        <w:numPr>
          <w:ilvl w:val="0"/>
          <w:numId w:val="6"/>
        </w:numPr>
      </w:pPr>
      <w:r w:rsidRPr="006E5237">
        <w:t>Wskaźniki Produktu:</w:t>
      </w:r>
    </w:p>
    <w:p w:rsidR="006E5237" w:rsidRPr="006E5237" w:rsidRDefault="006E5237" w:rsidP="006E5237">
      <w:pPr>
        <w:pStyle w:val="Bezodstpw1"/>
        <w:ind w:left="360"/>
      </w:pPr>
      <w:r w:rsidRPr="006E5237">
        <w:t>- Liczba wspartych obiektów zabytkowych – 1</w:t>
      </w:r>
    </w:p>
    <w:p w:rsidR="006E5237" w:rsidRPr="006E5237" w:rsidRDefault="006E5237" w:rsidP="006E5237">
      <w:pPr>
        <w:pStyle w:val="Bezodstpw1"/>
        <w:numPr>
          <w:ilvl w:val="0"/>
          <w:numId w:val="6"/>
        </w:numPr>
      </w:pPr>
      <w:r w:rsidRPr="006E5237">
        <w:t>Wskaźniki Rezultatu:</w:t>
      </w:r>
    </w:p>
    <w:p w:rsidR="006E5237" w:rsidRPr="006E5237" w:rsidRDefault="006E5237" w:rsidP="006E5237">
      <w:pPr>
        <w:pStyle w:val="Bezodstpw1"/>
        <w:ind w:left="360"/>
      </w:pPr>
      <w:r w:rsidRPr="006E5237">
        <w:t>- Liczba osób, które odwiedziły wsparte obiekty zabytkowe – 300.</w:t>
      </w:r>
    </w:p>
    <w:p w:rsidR="003E273F" w:rsidRPr="006E5237" w:rsidRDefault="007B59A7" w:rsidP="003E273F">
      <w:pPr>
        <w:pStyle w:val="Bezodstpw1"/>
        <w:numPr>
          <w:ilvl w:val="0"/>
          <w:numId w:val="14"/>
        </w:numPr>
        <w:rPr>
          <w:b/>
          <w:u w:val="single"/>
        </w:rPr>
      </w:pPr>
      <w:r w:rsidRPr="006E5237">
        <w:rPr>
          <w:b/>
          <w:u w:val="single"/>
        </w:rPr>
        <w:t>Zakres:</w:t>
      </w:r>
      <w:r w:rsidR="003E273F" w:rsidRPr="006E5237">
        <w:rPr>
          <w:b/>
          <w:u w:val="single"/>
        </w:rPr>
        <w:t xml:space="preserve"> </w:t>
      </w:r>
      <w:r w:rsidR="00201971" w:rsidRPr="00201971">
        <w:rPr>
          <w:rStyle w:val="Pogrubienie"/>
          <w:u w:val="single"/>
        </w:rPr>
        <w:t>Rozwój ogólnodostępnej i niekomercyjnej infrastruktury turystycznej lub rekreacyjnej, lub kulturalnej</w:t>
      </w:r>
    </w:p>
    <w:p w:rsidR="00EB4812" w:rsidRPr="006E5237" w:rsidRDefault="003E273F" w:rsidP="003E273F">
      <w:pPr>
        <w:pStyle w:val="Bezodstpw1"/>
        <w:numPr>
          <w:ilvl w:val="0"/>
          <w:numId w:val="6"/>
        </w:numPr>
      </w:pPr>
      <w:r w:rsidRPr="006E5237">
        <w:t>Wskaźniki Produktu:</w:t>
      </w:r>
    </w:p>
    <w:p w:rsidR="003E273F" w:rsidRPr="006E5237" w:rsidRDefault="000D66B7" w:rsidP="003E273F">
      <w:pPr>
        <w:pStyle w:val="Bezodstpw1"/>
        <w:ind w:left="360"/>
      </w:pPr>
      <w:r w:rsidRPr="006E5237">
        <w:t>- Liczba nowych lub zmodernizowanych obiektów infrastruktury</w:t>
      </w:r>
      <w:r w:rsidR="00345775" w:rsidRPr="006E5237">
        <w:t xml:space="preserve"> turystycznej i rekreacyjnej – 3</w:t>
      </w:r>
      <w:r w:rsidRPr="006E5237">
        <w:t>,</w:t>
      </w:r>
    </w:p>
    <w:p w:rsidR="000D66B7" w:rsidRPr="006E5237" w:rsidRDefault="003E273F" w:rsidP="003E273F">
      <w:pPr>
        <w:pStyle w:val="Bezodstpw1"/>
        <w:ind w:left="360"/>
      </w:pPr>
      <w:r w:rsidRPr="006E5237">
        <w:lastRenderedPageBreak/>
        <w:t xml:space="preserve">- </w:t>
      </w:r>
      <w:r w:rsidR="000D66B7" w:rsidRPr="006E5237">
        <w:t>Liczba nowoutworzonych lub rozwijanych szlaków turystycznych – 1,</w:t>
      </w:r>
    </w:p>
    <w:p w:rsidR="000D66B7" w:rsidRPr="006E5237" w:rsidRDefault="000D66B7" w:rsidP="000D66B7">
      <w:pPr>
        <w:pStyle w:val="Bezodstpw1"/>
        <w:numPr>
          <w:ilvl w:val="0"/>
          <w:numId w:val="6"/>
        </w:numPr>
      </w:pPr>
      <w:r w:rsidRPr="006E5237">
        <w:t>Wskaźniki Rezultatu:</w:t>
      </w:r>
    </w:p>
    <w:p w:rsidR="000D66B7" w:rsidRPr="006E5237" w:rsidRDefault="000D66B7" w:rsidP="000D66B7">
      <w:pPr>
        <w:pStyle w:val="Bezodstpw1"/>
        <w:ind w:left="360"/>
      </w:pPr>
      <w:r w:rsidRPr="006E5237">
        <w:t>- Liczba osób korzystających z nowopowstałej i</w:t>
      </w:r>
      <w:r w:rsidR="00EC4B9D" w:rsidRPr="006E5237">
        <w:t>nfrastruktury turystycznej – 450</w:t>
      </w:r>
      <w:r w:rsidRPr="006E5237">
        <w:t>,</w:t>
      </w:r>
    </w:p>
    <w:p w:rsidR="000D66B7" w:rsidRPr="006E5237" w:rsidRDefault="000D66B7" w:rsidP="000D66B7">
      <w:pPr>
        <w:pStyle w:val="Bezodstpw1"/>
        <w:ind w:left="360"/>
      </w:pPr>
      <w:r w:rsidRPr="006E5237">
        <w:t>- Liczba km nowoutworzonych szlaków turystycznych – 10, </w:t>
      </w:r>
    </w:p>
    <w:p w:rsidR="000D66B7" w:rsidRPr="00B554ED" w:rsidRDefault="000D66B7" w:rsidP="000D66B7">
      <w:pPr>
        <w:pStyle w:val="Bezodstpw1"/>
        <w:ind w:left="360"/>
      </w:pPr>
    </w:p>
    <w:p w:rsidR="000D66B7" w:rsidRPr="00B554ED" w:rsidRDefault="000D66B7" w:rsidP="000D66B7">
      <w:pPr>
        <w:pStyle w:val="Bezodstpw1"/>
        <w:rPr>
          <w:rFonts w:eastAsia="Helvetica-Bold"/>
          <w:b/>
          <w:bCs/>
        </w:rPr>
      </w:pPr>
      <w:r w:rsidRPr="00B554ED">
        <w:rPr>
          <w:b/>
        </w:rPr>
        <w:t>IV.</w:t>
      </w:r>
      <w:r w:rsidRPr="00B554ED">
        <w:t xml:space="preserve"> </w:t>
      </w:r>
      <w:r w:rsidRPr="00B554ED">
        <w:rPr>
          <w:rFonts w:eastAsia="Helvetica-Bold"/>
          <w:b/>
          <w:bCs/>
        </w:rPr>
        <w:t>Warunki i tryb przyznania pomocy:</w:t>
      </w:r>
    </w:p>
    <w:p w:rsidR="000D66B7" w:rsidRPr="00B554ED" w:rsidRDefault="000D66B7" w:rsidP="000D66B7">
      <w:pPr>
        <w:pStyle w:val="Bezodstpw1"/>
        <w:rPr>
          <w:rFonts w:eastAsia="Helvetica-Bold"/>
          <w:bCs/>
        </w:rPr>
      </w:pPr>
      <w:r w:rsidRPr="00B554ED">
        <w:rPr>
          <w:rFonts w:eastAsia="Helvetica-Bold"/>
          <w:bCs/>
        </w:rPr>
        <w:t xml:space="preserve">Warunki i tryb przyznania pomocy określa Rozporządzenie Ministra Rolnictwa i Rozwoju Wsi z dnia 24 września 2015 r., w sprawie szczegółowych warunków i trybu przyznawania pomocy finansowej w ramach poddziałania „Wsparcie na wdrażanie operacji w ramach strategii rozwoju lokalnego kierowanego przez społeczność”, objętego Programem Rozwoju Obszarów Wiejskich na lata 2014 </w:t>
      </w:r>
      <w:r w:rsidR="005A5D52">
        <w:rPr>
          <w:rFonts w:eastAsia="Helvetica-Bold"/>
          <w:bCs/>
        </w:rPr>
        <w:t xml:space="preserve">- </w:t>
      </w:r>
      <w:r w:rsidRPr="00B554ED">
        <w:rPr>
          <w:rFonts w:eastAsia="Helvetica-Bold"/>
          <w:bCs/>
        </w:rPr>
        <w:t>2020.</w:t>
      </w:r>
    </w:p>
    <w:p w:rsidR="000D66B7" w:rsidRPr="00B554ED" w:rsidRDefault="000D66B7" w:rsidP="000D66B7">
      <w:pPr>
        <w:pStyle w:val="Akapitzlist"/>
        <w:spacing w:after="0" w:line="240" w:lineRule="auto"/>
        <w:ind w:left="0"/>
        <w:jc w:val="both"/>
      </w:pPr>
      <w:r w:rsidRPr="00B554ED">
        <w:rPr>
          <w:rFonts w:eastAsia="Helvetica-Bold"/>
          <w:bCs/>
        </w:rPr>
        <w:t xml:space="preserve">Wyboru operacji dokonuje się spośród wniosków, które pozytywnie przeszły etap </w:t>
      </w:r>
      <w:r w:rsidRPr="00B554ED">
        <w:t>wstępnej oceny wniosków dokonanej przez Biuro LGD w zakresie:</w:t>
      </w:r>
    </w:p>
    <w:p w:rsidR="000D66B7" w:rsidRPr="00B554ED" w:rsidRDefault="000D66B7" w:rsidP="000D66B7">
      <w:pPr>
        <w:pStyle w:val="Akapitzlist"/>
        <w:widowControl/>
        <w:numPr>
          <w:ilvl w:val="0"/>
          <w:numId w:val="11"/>
        </w:numPr>
        <w:suppressAutoHyphens w:val="0"/>
        <w:spacing w:after="0" w:line="240" w:lineRule="auto"/>
        <w:contextualSpacing/>
        <w:jc w:val="both"/>
      </w:pPr>
      <w:r w:rsidRPr="00B554ED">
        <w:t>złożenia wniosku w miejscu i terminie wskazanym w ogłoszeniu o naborze;</w:t>
      </w:r>
    </w:p>
    <w:p w:rsidR="000D66B7" w:rsidRPr="00B554ED" w:rsidRDefault="000D66B7" w:rsidP="000D66B7">
      <w:pPr>
        <w:pStyle w:val="Akapitzlist"/>
        <w:widowControl/>
        <w:numPr>
          <w:ilvl w:val="0"/>
          <w:numId w:val="11"/>
        </w:numPr>
        <w:suppressAutoHyphens w:val="0"/>
        <w:spacing w:after="0" w:line="240" w:lineRule="auto"/>
        <w:contextualSpacing/>
        <w:jc w:val="both"/>
      </w:pPr>
      <w:r w:rsidRPr="00B554ED">
        <w:t>zgodności operacji z zakresem tematycznym, który został wskazany w ogłoszeniu o naborze;</w:t>
      </w:r>
    </w:p>
    <w:p w:rsidR="000D66B7" w:rsidRPr="00B554ED" w:rsidRDefault="000D66B7" w:rsidP="000D66B7">
      <w:pPr>
        <w:pStyle w:val="Akapitzlist"/>
        <w:widowControl/>
        <w:numPr>
          <w:ilvl w:val="0"/>
          <w:numId w:val="11"/>
        </w:numPr>
        <w:suppressAutoHyphens w:val="0"/>
        <w:spacing w:after="0" w:line="240" w:lineRule="auto"/>
        <w:contextualSpacing/>
        <w:jc w:val="both"/>
      </w:pPr>
      <w:r w:rsidRPr="00B554ED">
        <w:t>zgodności operacji z formą wsparcia wskazaną w ogłoszeniu o naborze (refundacja lub premia);</w:t>
      </w:r>
    </w:p>
    <w:p w:rsidR="000D66B7" w:rsidRDefault="000D66B7" w:rsidP="000D66B7">
      <w:pPr>
        <w:pStyle w:val="Akapitzlist"/>
        <w:widowControl/>
        <w:numPr>
          <w:ilvl w:val="0"/>
          <w:numId w:val="11"/>
        </w:numPr>
        <w:suppressAutoHyphens w:val="0"/>
        <w:spacing w:after="0" w:line="240" w:lineRule="auto"/>
        <w:contextualSpacing/>
        <w:jc w:val="both"/>
      </w:pPr>
      <w:r w:rsidRPr="00B554ED">
        <w:t>spełniania dodatkowych warunków udzielenia wsparcia, obowiązujących w ramach naboru.</w:t>
      </w:r>
    </w:p>
    <w:p w:rsidR="00EC4B9D" w:rsidRDefault="00EC4B9D" w:rsidP="00EC4B9D">
      <w:pPr>
        <w:pStyle w:val="Bezodstpw1"/>
        <w:jc w:val="left"/>
        <w:rPr>
          <w:rFonts w:eastAsia="TimesNewRomanPSMT"/>
          <w:bCs/>
        </w:rPr>
      </w:pPr>
      <w:r w:rsidRPr="00B554ED">
        <w:rPr>
          <w:bCs/>
        </w:rPr>
        <w:t>Każda o</w:t>
      </w:r>
      <w:r w:rsidR="001420EC">
        <w:rPr>
          <w:rFonts w:eastAsia="TimesNewRomanPSMT"/>
          <w:bCs/>
        </w:rPr>
        <w:t>peracja musi być zgodna z:</w:t>
      </w:r>
      <w:r w:rsidRPr="00B554ED">
        <w:rPr>
          <w:rFonts w:eastAsia="TimesNewRomanPSMT"/>
          <w:bCs/>
        </w:rPr>
        <w:br/>
        <w:t>co najmniej jednym celem ogólnym zapisanym w LSR,</w:t>
      </w:r>
      <w:r w:rsidRPr="00B554ED">
        <w:rPr>
          <w:rFonts w:eastAsia="TimesNewRomanPSMT"/>
          <w:bCs/>
        </w:rPr>
        <w:br/>
        <w:t>co najmniej jednym celem szczegółowym zapisanym w LSR,</w:t>
      </w:r>
      <w:r w:rsidRPr="00B554ED">
        <w:rPr>
          <w:rFonts w:eastAsia="TimesNewRomanPSMT"/>
          <w:bCs/>
        </w:rPr>
        <w:br/>
        <w:t>co najmniej jednym przedsięwzięciem zapisanym w LSR.</w:t>
      </w:r>
    </w:p>
    <w:p w:rsidR="00EC4B9D" w:rsidRPr="00B554ED" w:rsidRDefault="00EC4B9D" w:rsidP="00EC4B9D">
      <w:pPr>
        <w:pStyle w:val="Bezodstpw1"/>
        <w:jc w:val="left"/>
        <w:rPr>
          <w:rFonts w:eastAsia="TimesNewRomanPSMT"/>
          <w:bCs/>
        </w:rPr>
      </w:pPr>
    </w:p>
    <w:tbl>
      <w:tblPr>
        <w:tblStyle w:val="Tabela-Siatka"/>
        <w:tblW w:w="4927" w:type="pct"/>
        <w:tblLook w:val="04A0" w:firstRow="1" w:lastRow="0" w:firstColumn="1" w:lastColumn="0" w:noHBand="0" w:noVBand="1"/>
      </w:tblPr>
      <w:tblGrid>
        <w:gridCol w:w="2269"/>
        <w:gridCol w:w="1886"/>
        <w:gridCol w:w="11008"/>
      </w:tblGrid>
      <w:tr w:rsidR="00EC4B9D" w:rsidRPr="00B0065F" w:rsidTr="00EC4B9D">
        <w:trPr>
          <w:trHeight w:val="397"/>
        </w:trPr>
        <w:tc>
          <w:tcPr>
            <w:tcW w:w="748" w:type="pct"/>
            <w:shd w:val="clear" w:color="auto" w:fill="92D050"/>
            <w:vAlign w:val="center"/>
          </w:tcPr>
          <w:p w:rsidR="00EC4B9D" w:rsidRPr="00B0065F" w:rsidRDefault="00EC4B9D" w:rsidP="00BF746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0065F">
              <w:rPr>
                <w:b/>
                <w:color w:val="000000" w:themeColor="text1"/>
                <w:sz w:val="22"/>
                <w:szCs w:val="22"/>
              </w:rPr>
              <w:t>Cel szczegółowy</w:t>
            </w:r>
          </w:p>
        </w:tc>
        <w:tc>
          <w:tcPr>
            <w:tcW w:w="622" w:type="pct"/>
            <w:shd w:val="clear" w:color="auto" w:fill="92D050"/>
            <w:vAlign w:val="center"/>
          </w:tcPr>
          <w:p w:rsidR="00EC4B9D" w:rsidRPr="00B0065F" w:rsidRDefault="00EC4B9D" w:rsidP="00BF746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0065F">
              <w:rPr>
                <w:b/>
                <w:color w:val="000000" w:themeColor="text1"/>
                <w:sz w:val="22"/>
                <w:szCs w:val="22"/>
              </w:rPr>
              <w:t>Przedsięwzięcie</w:t>
            </w:r>
          </w:p>
        </w:tc>
        <w:tc>
          <w:tcPr>
            <w:tcW w:w="3630" w:type="pct"/>
            <w:shd w:val="clear" w:color="auto" w:fill="92D050"/>
            <w:vAlign w:val="center"/>
          </w:tcPr>
          <w:p w:rsidR="00EC4B9D" w:rsidRPr="00B0065F" w:rsidRDefault="00EC4B9D" w:rsidP="00BF746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0065F">
              <w:rPr>
                <w:b/>
                <w:color w:val="000000" w:themeColor="text1"/>
                <w:sz w:val="22"/>
                <w:szCs w:val="22"/>
              </w:rPr>
              <w:t>Preferowany zakres projektów w ramach Przedsięwzięć</w:t>
            </w:r>
          </w:p>
        </w:tc>
      </w:tr>
      <w:tr w:rsidR="00EC4B9D" w:rsidRPr="00B0065F" w:rsidTr="00EC4B9D">
        <w:trPr>
          <w:trHeight w:val="340"/>
        </w:trPr>
        <w:tc>
          <w:tcPr>
            <w:tcW w:w="748" w:type="pct"/>
          </w:tcPr>
          <w:p w:rsidR="00EC4B9D" w:rsidRPr="00B0065F" w:rsidRDefault="00EC4B9D" w:rsidP="00BF7466">
            <w:pPr>
              <w:rPr>
                <w:color w:val="000000" w:themeColor="text1"/>
                <w:sz w:val="22"/>
                <w:szCs w:val="22"/>
              </w:rPr>
            </w:pPr>
            <w:r w:rsidRPr="00B0065F">
              <w:rPr>
                <w:color w:val="000000" w:themeColor="text1"/>
                <w:sz w:val="22"/>
                <w:szCs w:val="22"/>
              </w:rPr>
              <w:t>1.1. Wzrost atrakcyjności turystycznej w oparciu o produkty lokalne i walory przyrodniczo-kulturowe obszaru</w:t>
            </w:r>
          </w:p>
        </w:tc>
        <w:tc>
          <w:tcPr>
            <w:tcW w:w="622" w:type="pct"/>
          </w:tcPr>
          <w:p w:rsidR="00EC4B9D" w:rsidRPr="00B0065F" w:rsidRDefault="00EC4B9D" w:rsidP="00BF7466">
            <w:pPr>
              <w:rPr>
                <w:color w:val="000000" w:themeColor="text1"/>
                <w:sz w:val="22"/>
                <w:szCs w:val="22"/>
              </w:rPr>
            </w:pPr>
            <w:r w:rsidRPr="00B0065F">
              <w:rPr>
                <w:color w:val="000000" w:themeColor="text1"/>
                <w:sz w:val="22"/>
                <w:szCs w:val="22"/>
              </w:rPr>
              <w:t>I. „Kraina Wzgórz Trzebnickich zaprasza”</w:t>
            </w:r>
          </w:p>
        </w:tc>
        <w:tc>
          <w:tcPr>
            <w:tcW w:w="3630" w:type="pct"/>
          </w:tcPr>
          <w:p w:rsidR="00EC4B9D" w:rsidRPr="00C602DD" w:rsidRDefault="00C602DD" w:rsidP="00C602DD">
            <w:pPr>
              <w:widowControl/>
              <w:suppressAutoHyphens w:val="0"/>
              <w:contextualSpacing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1)   </w:t>
            </w:r>
            <w:r w:rsidR="00EC4B9D" w:rsidRPr="00C602DD">
              <w:rPr>
                <w:color w:val="000000" w:themeColor="text1"/>
                <w:sz w:val="22"/>
                <w:szCs w:val="22"/>
              </w:rPr>
              <w:t>Ochrona i rewitalizacja dziedzictwa przyrodniczego, kulturowego oraz cennych stanowisk archeologicznych</w:t>
            </w:r>
          </w:p>
          <w:p w:rsidR="00C602DD" w:rsidRDefault="00C602DD" w:rsidP="00C602DD">
            <w:pPr>
              <w:widowControl/>
              <w:suppressAutoHyphens w:val="0"/>
              <w:ind w:left="688" w:hanging="688"/>
              <w:contextualSpacing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2)    </w:t>
            </w:r>
            <w:r w:rsidR="00EC4B9D" w:rsidRPr="00C602DD">
              <w:rPr>
                <w:color w:val="000000" w:themeColor="text1"/>
                <w:sz w:val="22"/>
                <w:szCs w:val="22"/>
              </w:rPr>
              <w:t xml:space="preserve">Rozbudowa, remont infrastruktury turystycznej i rekreacyjnej, w tym rozbudowa i stworzenie ścieżek pieszych, </w:t>
            </w:r>
            <w:r>
              <w:rPr>
                <w:color w:val="000000" w:themeColor="text1"/>
                <w:sz w:val="22"/>
                <w:szCs w:val="22"/>
              </w:rPr>
              <w:t xml:space="preserve">                     </w:t>
            </w:r>
            <w:r w:rsidR="00EC4B9D" w:rsidRPr="00C602DD">
              <w:rPr>
                <w:color w:val="000000" w:themeColor="text1"/>
                <w:sz w:val="22"/>
                <w:szCs w:val="22"/>
              </w:rPr>
              <w:t xml:space="preserve">biegowych, rowerowych, sportowych, edukacyjnych, przyrodniczych, konnych, dróg lokalnych, budowa </w:t>
            </w:r>
          </w:p>
          <w:p w:rsidR="00EC4B9D" w:rsidRPr="00C602DD" w:rsidRDefault="00EC4B9D" w:rsidP="00C602DD">
            <w:pPr>
              <w:widowControl/>
              <w:suppressAutoHyphens w:val="0"/>
              <w:ind w:left="829" w:hanging="141"/>
              <w:contextualSpacing/>
              <w:rPr>
                <w:color w:val="000000" w:themeColor="text1"/>
                <w:sz w:val="22"/>
                <w:szCs w:val="22"/>
              </w:rPr>
            </w:pPr>
            <w:r w:rsidRPr="00C602DD">
              <w:rPr>
                <w:color w:val="000000" w:themeColor="text1"/>
                <w:sz w:val="22"/>
                <w:szCs w:val="22"/>
              </w:rPr>
              <w:t>parkingów leśnych i punktów widokowych</w:t>
            </w:r>
          </w:p>
          <w:p w:rsidR="00EC4B9D" w:rsidRPr="00C602DD" w:rsidRDefault="00EC4B9D" w:rsidP="00C602DD">
            <w:pPr>
              <w:pStyle w:val="Akapitzlist"/>
              <w:widowControl/>
              <w:numPr>
                <w:ilvl w:val="0"/>
                <w:numId w:val="14"/>
              </w:numPr>
              <w:suppressAutoHyphens w:val="0"/>
              <w:contextualSpacing/>
              <w:rPr>
                <w:color w:val="000000" w:themeColor="text1"/>
                <w:sz w:val="22"/>
                <w:szCs w:val="22"/>
              </w:rPr>
            </w:pPr>
            <w:r w:rsidRPr="00C602DD">
              <w:rPr>
                <w:color w:val="000000" w:themeColor="text1"/>
                <w:sz w:val="22"/>
                <w:szCs w:val="22"/>
              </w:rPr>
              <w:t>Stworzenie bazy hotelowo-gastronomicznej, agroturystycznej i muzealnej (miejsca pracy)</w:t>
            </w:r>
          </w:p>
          <w:p w:rsidR="00EC4B9D" w:rsidRPr="00C602DD" w:rsidRDefault="00EC4B9D" w:rsidP="00C602DD">
            <w:pPr>
              <w:pStyle w:val="Akapitzlist"/>
              <w:widowControl/>
              <w:numPr>
                <w:ilvl w:val="0"/>
                <w:numId w:val="14"/>
              </w:numPr>
              <w:suppressAutoHyphens w:val="0"/>
              <w:contextualSpacing/>
              <w:rPr>
                <w:color w:val="000000" w:themeColor="text1"/>
                <w:sz w:val="22"/>
                <w:szCs w:val="22"/>
              </w:rPr>
            </w:pPr>
            <w:r w:rsidRPr="00C602DD">
              <w:rPr>
                <w:color w:val="000000" w:themeColor="text1"/>
                <w:sz w:val="22"/>
                <w:szCs w:val="22"/>
              </w:rPr>
              <w:t>Stworzenie oferty turystycznej bazującej m.in. na wioskach tematycznych, ośrodkach jeździeckich (miejsca pracy)</w:t>
            </w:r>
          </w:p>
          <w:p w:rsidR="00EC4B9D" w:rsidRPr="00B0065F" w:rsidRDefault="00EC4B9D" w:rsidP="00C602DD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/>
                <w:color w:val="000000" w:themeColor="text1"/>
              </w:rPr>
            </w:pPr>
            <w:r w:rsidRPr="00B0065F">
              <w:rPr>
                <w:rFonts w:ascii="Times New Roman" w:hAnsi="Times New Roman"/>
                <w:color w:val="000000" w:themeColor="text1"/>
              </w:rPr>
              <w:t>Wsparcie i promocja produktów lokalnych, w tym zdrowej żywności i rękodzieła, m.in. poprzez stworzenie sklepu z produktami lokalnymi, rozwijanie klastra produktu lokalnego, uzyskiwanie certyfikatów, tworzenie kanałów dystrybucji.</w:t>
            </w:r>
          </w:p>
          <w:p w:rsidR="00EC4B9D" w:rsidRPr="00B0065F" w:rsidRDefault="00EC4B9D" w:rsidP="00C602DD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/>
                <w:color w:val="000000" w:themeColor="text1"/>
              </w:rPr>
            </w:pPr>
            <w:r w:rsidRPr="00B0065F">
              <w:rPr>
                <w:rFonts w:ascii="Times New Roman" w:hAnsi="Times New Roman"/>
                <w:color w:val="000000" w:themeColor="text1"/>
              </w:rPr>
              <w:t xml:space="preserve">Tworzenie marki regionu </w:t>
            </w:r>
          </w:p>
          <w:p w:rsidR="00EC4B9D" w:rsidRPr="00B0065F" w:rsidRDefault="00EC4B9D" w:rsidP="00C602DD">
            <w:pPr>
              <w:pStyle w:val="Akapitzlist"/>
              <w:widowControl/>
              <w:numPr>
                <w:ilvl w:val="0"/>
                <w:numId w:val="14"/>
              </w:numPr>
              <w:suppressAutoHyphens w:val="0"/>
              <w:spacing w:after="0" w:line="240" w:lineRule="auto"/>
              <w:contextualSpacing/>
              <w:rPr>
                <w:color w:val="000000" w:themeColor="text1"/>
                <w:sz w:val="22"/>
                <w:szCs w:val="22"/>
              </w:rPr>
            </w:pPr>
            <w:r w:rsidRPr="00B0065F">
              <w:rPr>
                <w:color w:val="000000" w:themeColor="text1"/>
                <w:sz w:val="22"/>
                <w:szCs w:val="22"/>
              </w:rPr>
              <w:lastRenderedPageBreak/>
              <w:t xml:space="preserve">Tworzenie i rozwój infrastruktury rekreacyjnej oraz budowa małej architektury (boiska, siłownie, </w:t>
            </w:r>
            <w:proofErr w:type="spellStart"/>
            <w:r w:rsidRPr="00B0065F">
              <w:rPr>
                <w:color w:val="000000" w:themeColor="text1"/>
                <w:sz w:val="22"/>
                <w:szCs w:val="22"/>
              </w:rPr>
              <w:t>skateparki</w:t>
            </w:r>
            <w:proofErr w:type="spellEnd"/>
            <w:r w:rsidRPr="00B0065F">
              <w:rPr>
                <w:color w:val="000000" w:themeColor="text1"/>
                <w:sz w:val="22"/>
                <w:szCs w:val="22"/>
              </w:rPr>
              <w:t>, place zabaw, parki) wraz z dostosowaniem ich do potrzeb osób niepełnosprawnych</w:t>
            </w:r>
          </w:p>
          <w:p w:rsidR="00EC4B9D" w:rsidRPr="00B0065F" w:rsidRDefault="00EC4B9D" w:rsidP="00C602DD">
            <w:pPr>
              <w:pStyle w:val="Akapitzlist"/>
              <w:widowControl/>
              <w:numPr>
                <w:ilvl w:val="0"/>
                <w:numId w:val="14"/>
              </w:numPr>
              <w:suppressAutoHyphens w:val="0"/>
              <w:spacing w:after="0" w:line="240" w:lineRule="auto"/>
              <w:contextualSpacing/>
              <w:rPr>
                <w:color w:val="000000" w:themeColor="text1"/>
                <w:sz w:val="22"/>
                <w:szCs w:val="22"/>
              </w:rPr>
            </w:pPr>
            <w:r w:rsidRPr="00B0065F">
              <w:rPr>
                <w:color w:val="000000" w:themeColor="text1"/>
                <w:sz w:val="22"/>
                <w:szCs w:val="22"/>
              </w:rPr>
              <w:t>Rozwój infrastruktury związanej z ekoturystyką i zielonymi miejscami pracy (centra edukacyjne, obsługa ruchu turystycznego, punkty widokowe, tablice informacyjne) oraz rozwój przedsiębiorczości powiązanej z siecią NATURA 2000 (miejsca pracy)</w:t>
            </w:r>
          </w:p>
          <w:p w:rsidR="00EC4B9D" w:rsidRPr="00B0065F" w:rsidRDefault="00EC4B9D" w:rsidP="00C602DD">
            <w:pPr>
              <w:pStyle w:val="Akapitzlist"/>
              <w:widowControl/>
              <w:numPr>
                <w:ilvl w:val="0"/>
                <w:numId w:val="14"/>
              </w:numPr>
              <w:suppressAutoHyphens w:val="0"/>
              <w:spacing w:after="0" w:line="240" w:lineRule="auto"/>
              <w:contextualSpacing/>
              <w:rPr>
                <w:color w:val="000000" w:themeColor="text1"/>
                <w:sz w:val="22"/>
                <w:szCs w:val="22"/>
              </w:rPr>
            </w:pPr>
            <w:r w:rsidRPr="00B0065F">
              <w:rPr>
                <w:color w:val="000000" w:themeColor="text1"/>
                <w:sz w:val="22"/>
                <w:szCs w:val="22"/>
              </w:rPr>
              <w:t>Utworzenia miasteczka o charakterze rewitalizacyjnym, będącym centrum konferencyjnym, rekreacji, wypoczynku i odnowy biologicznej (miejsca pracy)</w:t>
            </w:r>
          </w:p>
          <w:p w:rsidR="00EC4B9D" w:rsidRPr="00B0065F" w:rsidRDefault="00EC4B9D" w:rsidP="00C602DD">
            <w:pPr>
              <w:pStyle w:val="Akapitzlist"/>
              <w:widowControl/>
              <w:numPr>
                <w:ilvl w:val="0"/>
                <w:numId w:val="14"/>
              </w:numPr>
              <w:suppressAutoHyphens w:val="0"/>
              <w:spacing w:after="0" w:line="240" w:lineRule="auto"/>
              <w:contextualSpacing/>
              <w:rPr>
                <w:color w:val="000000" w:themeColor="text1"/>
                <w:sz w:val="22"/>
                <w:szCs w:val="22"/>
              </w:rPr>
            </w:pPr>
            <w:r w:rsidRPr="00B0065F">
              <w:rPr>
                <w:color w:val="000000" w:themeColor="text1"/>
                <w:sz w:val="22"/>
                <w:szCs w:val="22"/>
              </w:rPr>
              <w:t>Wsparcie procesów certyfikacji jakości usług agroturystycznych</w:t>
            </w:r>
          </w:p>
        </w:tc>
      </w:tr>
    </w:tbl>
    <w:p w:rsidR="00EC4B9D" w:rsidRPr="00B554ED" w:rsidRDefault="00EC4B9D" w:rsidP="00EC4B9D">
      <w:pPr>
        <w:widowControl/>
        <w:suppressAutoHyphens w:val="0"/>
        <w:contextualSpacing/>
        <w:jc w:val="both"/>
      </w:pPr>
    </w:p>
    <w:p w:rsidR="000D66B7" w:rsidRPr="00B554ED" w:rsidRDefault="000D66B7" w:rsidP="000D66B7">
      <w:pPr>
        <w:pStyle w:val="Akapitzlist"/>
        <w:spacing w:after="0" w:line="240" w:lineRule="auto"/>
        <w:ind w:left="0"/>
        <w:jc w:val="both"/>
      </w:pPr>
      <w:r w:rsidRPr="00B554ED">
        <w:t>Operacje, które nie spełniają w/w warunków, nie podlegają ocenie zgodności z LSR i wyborowi. Decyzja w tej sprawie zostanie podjęta przez LGD z zachowaniem śladu rewizyjnego.</w:t>
      </w:r>
    </w:p>
    <w:p w:rsidR="000D66B7" w:rsidRPr="00B554ED" w:rsidRDefault="000D66B7" w:rsidP="000D66B7">
      <w:pPr>
        <w:pStyle w:val="Akapitzlist"/>
        <w:spacing w:after="0" w:line="240" w:lineRule="auto"/>
        <w:ind w:left="0"/>
        <w:jc w:val="both"/>
      </w:pPr>
    </w:p>
    <w:p w:rsidR="000D66B7" w:rsidRPr="00B554ED" w:rsidRDefault="000D66B7" w:rsidP="000D66B7">
      <w:r w:rsidRPr="00B554ED">
        <w:t xml:space="preserve">Wyboru operacji dokonuje Rada LGD na podstawie kryteriów określonych w LSR i dokumencie pn. PROJEKTY „KONKURSOWE” – OPIS PROCEDURY (dokumenty dostępne na stronie LGD </w:t>
      </w:r>
      <w:r w:rsidR="005A5D52" w:rsidRPr="005A5D52">
        <w:t>http://krainawzgorz.pl/dokumenty-wewnetrzne/</w:t>
      </w:r>
      <w:r w:rsidRPr="00B554ED">
        <w:t>, w zakładce „do pobrania”).</w:t>
      </w:r>
    </w:p>
    <w:p w:rsidR="000D66B7" w:rsidRPr="00B554ED" w:rsidRDefault="000D66B7" w:rsidP="000D66B7">
      <w:pPr>
        <w:pStyle w:val="Akapitzlist"/>
        <w:spacing w:after="0" w:line="240" w:lineRule="auto"/>
        <w:ind w:left="0"/>
        <w:jc w:val="both"/>
      </w:pPr>
    </w:p>
    <w:p w:rsidR="000D66B7" w:rsidRPr="00C602DD" w:rsidRDefault="000D66B7" w:rsidP="00C602DD">
      <w:pPr>
        <w:pStyle w:val="Bezodstpw1"/>
        <w:rPr>
          <w:b/>
        </w:rPr>
      </w:pPr>
      <w:r w:rsidRPr="00B554ED">
        <w:rPr>
          <w:b/>
        </w:rPr>
        <w:t>V. Kryteria wyboru operacji wraz ze wskazaniem minimalnej liczby punktów, której uzyskanie jest warunkiem wyboru operacji:</w:t>
      </w:r>
    </w:p>
    <w:p w:rsidR="007B59A7" w:rsidRPr="00B554ED" w:rsidRDefault="007B59A7" w:rsidP="007B59A7">
      <w:pPr>
        <w:jc w:val="center"/>
        <w:rPr>
          <w:b/>
        </w:rPr>
      </w:pPr>
      <w:r w:rsidRPr="00B554ED">
        <w:rPr>
          <w:b/>
        </w:rPr>
        <w:t>Kryteria wyboru operacji dla Przedsięwzięcia I. „Kraina Wzgórz Trzebnickich zaprasza”.</w:t>
      </w:r>
    </w:p>
    <w:tbl>
      <w:tblPr>
        <w:tblStyle w:val="Tabela-Siatka"/>
        <w:tblW w:w="14969" w:type="dxa"/>
        <w:jc w:val="center"/>
        <w:tblLook w:val="04A0" w:firstRow="1" w:lastRow="0" w:firstColumn="1" w:lastColumn="0" w:noHBand="0" w:noVBand="1"/>
      </w:tblPr>
      <w:tblGrid>
        <w:gridCol w:w="1404"/>
        <w:gridCol w:w="1688"/>
        <w:gridCol w:w="4632"/>
        <w:gridCol w:w="3446"/>
        <w:gridCol w:w="618"/>
        <w:gridCol w:w="3181"/>
      </w:tblGrid>
      <w:tr w:rsidR="00C602DD" w:rsidRPr="00F2483E" w:rsidTr="00BF7466">
        <w:trPr>
          <w:trHeight w:val="254"/>
          <w:jc w:val="center"/>
        </w:trPr>
        <w:tc>
          <w:tcPr>
            <w:tcW w:w="1404" w:type="dxa"/>
          </w:tcPr>
          <w:p w:rsidR="00C602DD" w:rsidRPr="00F2483E" w:rsidRDefault="00C602DD" w:rsidP="00BF7466">
            <w:pPr>
              <w:jc w:val="center"/>
            </w:pPr>
            <w:r w:rsidRPr="00F2483E">
              <w:t>Operacje</w:t>
            </w:r>
          </w:p>
        </w:tc>
        <w:tc>
          <w:tcPr>
            <w:tcW w:w="1688" w:type="dxa"/>
          </w:tcPr>
          <w:p w:rsidR="00C602DD" w:rsidRPr="00F2483E" w:rsidRDefault="00C602DD" w:rsidP="00BF7466">
            <w:pPr>
              <w:jc w:val="center"/>
            </w:pPr>
            <w:r w:rsidRPr="00F2483E">
              <w:t xml:space="preserve">Kryterium </w:t>
            </w:r>
          </w:p>
        </w:tc>
        <w:tc>
          <w:tcPr>
            <w:tcW w:w="4632" w:type="dxa"/>
          </w:tcPr>
          <w:p w:rsidR="00C602DD" w:rsidRPr="00F2483E" w:rsidRDefault="00C602DD" w:rsidP="00BF7466">
            <w:pPr>
              <w:jc w:val="center"/>
            </w:pPr>
            <w:r w:rsidRPr="00F2483E">
              <w:t>Opis</w:t>
            </w:r>
          </w:p>
        </w:tc>
        <w:tc>
          <w:tcPr>
            <w:tcW w:w="3446" w:type="dxa"/>
          </w:tcPr>
          <w:p w:rsidR="00C602DD" w:rsidRPr="00F2483E" w:rsidRDefault="00C602DD" w:rsidP="00BF7466">
            <w:pPr>
              <w:jc w:val="center"/>
            </w:pPr>
            <w:r w:rsidRPr="00F2483E">
              <w:t>Zasady pkt.</w:t>
            </w:r>
          </w:p>
        </w:tc>
        <w:tc>
          <w:tcPr>
            <w:tcW w:w="618" w:type="dxa"/>
          </w:tcPr>
          <w:p w:rsidR="00C602DD" w:rsidRPr="00F2483E" w:rsidRDefault="00C602DD" w:rsidP="00BF7466">
            <w:pPr>
              <w:jc w:val="center"/>
            </w:pPr>
            <w:r w:rsidRPr="00F2483E">
              <w:t>pkt.</w:t>
            </w:r>
          </w:p>
        </w:tc>
        <w:tc>
          <w:tcPr>
            <w:tcW w:w="3181" w:type="dxa"/>
          </w:tcPr>
          <w:p w:rsidR="00C602DD" w:rsidRPr="00F2483E" w:rsidRDefault="00C602DD" w:rsidP="00BF7466">
            <w:pPr>
              <w:jc w:val="center"/>
            </w:pPr>
            <w:r w:rsidRPr="00F2483E">
              <w:t>Sposób weryfikacji</w:t>
            </w:r>
          </w:p>
        </w:tc>
      </w:tr>
      <w:tr w:rsidR="00C602DD" w:rsidRPr="00F2483E" w:rsidTr="00BF7466">
        <w:trPr>
          <w:trHeight w:val="696"/>
          <w:jc w:val="center"/>
        </w:trPr>
        <w:tc>
          <w:tcPr>
            <w:tcW w:w="1404" w:type="dxa"/>
            <w:vMerge w:val="restart"/>
          </w:tcPr>
          <w:p w:rsidR="00C602DD" w:rsidRPr="00F2483E" w:rsidRDefault="00C602DD" w:rsidP="00BF7466">
            <w:pPr>
              <w:jc w:val="center"/>
            </w:pPr>
            <w:r w:rsidRPr="00F2483E">
              <w:t>wszystkie</w:t>
            </w:r>
          </w:p>
        </w:tc>
        <w:tc>
          <w:tcPr>
            <w:tcW w:w="1688" w:type="dxa"/>
            <w:vMerge w:val="restart"/>
          </w:tcPr>
          <w:p w:rsidR="00C602DD" w:rsidRPr="00F2483E" w:rsidRDefault="00C602DD" w:rsidP="00BF7466">
            <w:pPr>
              <w:jc w:val="center"/>
            </w:pPr>
            <w:r w:rsidRPr="00F2483E">
              <w:t xml:space="preserve">Innowacyjność </w:t>
            </w:r>
          </w:p>
        </w:tc>
        <w:tc>
          <w:tcPr>
            <w:tcW w:w="4632" w:type="dxa"/>
            <w:vMerge w:val="restart"/>
          </w:tcPr>
          <w:p w:rsidR="00C602DD" w:rsidRPr="00F2483E" w:rsidRDefault="00C602DD" w:rsidP="00BF746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Preferuje operacje innowacyjne, niespotykane w skali obszaru objętego strategią (LGD) tj. wykorzystujące niepraktykowane dotąd zastosowania zasobów i rozwiązań, wykorzystania nowych metod; wprowadzające nowe usługi</w:t>
            </w:r>
          </w:p>
          <w:p w:rsidR="00C602DD" w:rsidRPr="00F2483E" w:rsidRDefault="00C602DD" w:rsidP="00BF7466">
            <w:pPr>
              <w:jc w:val="center"/>
            </w:pPr>
          </w:p>
        </w:tc>
        <w:tc>
          <w:tcPr>
            <w:tcW w:w="3446" w:type="dxa"/>
          </w:tcPr>
          <w:p w:rsidR="00C602DD" w:rsidRPr="00F2483E" w:rsidRDefault="00C602DD" w:rsidP="00BF7466">
            <w:pPr>
              <w:jc w:val="center"/>
            </w:pPr>
            <w:r w:rsidRPr="00F2483E">
              <w:t>Ma charakter innowacyjny w skali całego obszaru</w:t>
            </w:r>
          </w:p>
        </w:tc>
        <w:tc>
          <w:tcPr>
            <w:tcW w:w="618" w:type="dxa"/>
          </w:tcPr>
          <w:p w:rsidR="00C602DD" w:rsidRPr="00F2483E" w:rsidRDefault="00C602DD" w:rsidP="00BF7466">
            <w:pPr>
              <w:jc w:val="center"/>
            </w:pPr>
            <w:r w:rsidRPr="00F2483E">
              <w:t>2</w:t>
            </w:r>
          </w:p>
        </w:tc>
        <w:tc>
          <w:tcPr>
            <w:tcW w:w="3181" w:type="dxa"/>
            <w:vMerge w:val="restart"/>
          </w:tcPr>
          <w:p w:rsidR="00C602DD" w:rsidRPr="00F2483E" w:rsidRDefault="00C602DD" w:rsidP="00BF7466">
            <w:pPr>
              <w:jc w:val="center"/>
            </w:pPr>
            <w:r w:rsidRPr="00F2483E">
              <w:t xml:space="preserve">Kryterium weryfikowane na podstawie informacji zawartych we wniosku i załącznikach </w:t>
            </w:r>
          </w:p>
        </w:tc>
      </w:tr>
      <w:tr w:rsidR="00C602DD" w:rsidRPr="00F2483E" w:rsidTr="00BF7466">
        <w:trPr>
          <w:trHeight w:val="696"/>
          <w:jc w:val="center"/>
        </w:trPr>
        <w:tc>
          <w:tcPr>
            <w:tcW w:w="1404" w:type="dxa"/>
            <w:vMerge/>
          </w:tcPr>
          <w:p w:rsidR="00C602DD" w:rsidRPr="00F2483E" w:rsidRDefault="00C602DD" w:rsidP="00BF7466">
            <w:pPr>
              <w:jc w:val="center"/>
            </w:pPr>
          </w:p>
        </w:tc>
        <w:tc>
          <w:tcPr>
            <w:tcW w:w="1688" w:type="dxa"/>
            <w:vMerge/>
          </w:tcPr>
          <w:p w:rsidR="00C602DD" w:rsidRPr="00F2483E" w:rsidRDefault="00C602DD" w:rsidP="00BF7466">
            <w:pPr>
              <w:jc w:val="center"/>
            </w:pPr>
          </w:p>
        </w:tc>
        <w:tc>
          <w:tcPr>
            <w:tcW w:w="4632" w:type="dxa"/>
            <w:vMerge/>
          </w:tcPr>
          <w:p w:rsidR="00C602DD" w:rsidRPr="00F2483E" w:rsidRDefault="00C602DD" w:rsidP="00BF746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46" w:type="dxa"/>
          </w:tcPr>
          <w:p w:rsidR="00C602DD" w:rsidRPr="00F2483E" w:rsidRDefault="00C602DD" w:rsidP="00BF7466">
            <w:pPr>
              <w:jc w:val="center"/>
            </w:pPr>
            <w:r w:rsidRPr="00F2483E">
              <w:t>Ma charakter innowacyjny w skali gminy, na terenie której realizowany będzie projekt</w:t>
            </w:r>
          </w:p>
        </w:tc>
        <w:tc>
          <w:tcPr>
            <w:tcW w:w="618" w:type="dxa"/>
          </w:tcPr>
          <w:p w:rsidR="00C602DD" w:rsidRPr="00F2483E" w:rsidRDefault="00C602DD" w:rsidP="00BF7466">
            <w:pPr>
              <w:jc w:val="center"/>
            </w:pPr>
            <w:r w:rsidRPr="00F2483E">
              <w:t>1</w:t>
            </w:r>
          </w:p>
        </w:tc>
        <w:tc>
          <w:tcPr>
            <w:tcW w:w="3181" w:type="dxa"/>
            <w:vMerge/>
          </w:tcPr>
          <w:p w:rsidR="00C602DD" w:rsidRPr="00F2483E" w:rsidRDefault="00C602DD" w:rsidP="00BF7466">
            <w:pPr>
              <w:jc w:val="center"/>
            </w:pPr>
          </w:p>
        </w:tc>
      </w:tr>
      <w:tr w:rsidR="00C602DD" w:rsidRPr="00F2483E" w:rsidTr="00BF7466">
        <w:trPr>
          <w:trHeight w:val="489"/>
          <w:jc w:val="center"/>
        </w:trPr>
        <w:tc>
          <w:tcPr>
            <w:tcW w:w="1404" w:type="dxa"/>
            <w:vMerge/>
          </w:tcPr>
          <w:p w:rsidR="00C602DD" w:rsidRPr="00F2483E" w:rsidRDefault="00C602DD" w:rsidP="00BF7466">
            <w:pPr>
              <w:jc w:val="center"/>
            </w:pPr>
          </w:p>
        </w:tc>
        <w:tc>
          <w:tcPr>
            <w:tcW w:w="1688" w:type="dxa"/>
            <w:vMerge/>
          </w:tcPr>
          <w:p w:rsidR="00C602DD" w:rsidRPr="00F2483E" w:rsidRDefault="00C602DD" w:rsidP="00BF7466">
            <w:pPr>
              <w:jc w:val="center"/>
            </w:pPr>
          </w:p>
        </w:tc>
        <w:tc>
          <w:tcPr>
            <w:tcW w:w="4632" w:type="dxa"/>
            <w:vMerge/>
          </w:tcPr>
          <w:p w:rsidR="00C602DD" w:rsidRPr="00F2483E" w:rsidRDefault="00C602DD" w:rsidP="00BF746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46" w:type="dxa"/>
          </w:tcPr>
          <w:p w:rsidR="00C602DD" w:rsidRPr="00F2483E" w:rsidRDefault="00C602DD" w:rsidP="00BF7466">
            <w:pPr>
              <w:jc w:val="center"/>
            </w:pPr>
            <w:r w:rsidRPr="00F2483E">
              <w:t>Nie ma charakteru innowacyjnego</w:t>
            </w:r>
          </w:p>
        </w:tc>
        <w:tc>
          <w:tcPr>
            <w:tcW w:w="618" w:type="dxa"/>
          </w:tcPr>
          <w:p w:rsidR="00C602DD" w:rsidRPr="00F2483E" w:rsidRDefault="00C602DD" w:rsidP="00BF7466">
            <w:pPr>
              <w:jc w:val="center"/>
            </w:pPr>
            <w:r w:rsidRPr="00F2483E">
              <w:t>0</w:t>
            </w:r>
          </w:p>
        </w:tc>
        <w:tc>
          <w:tcPr>
            <w:tcW w:w="3181" w:type="dxa"/>
            <w:vMerge/>
          </w:tcPr>
          <w:p w:rsidR="00C602DD" w:rsidRPr="00F2483E" w:rsidRDefault="00C602DD" w:rsidP="00BF7466">
            <w:pPr>
              <w:jc w:val="center"/>
            </w:pPr>
          </w:p>
        </w:tc>
      </w:tr>
      <w:tr w:rsidR="00C602DD" w:rsidRPr="00F2483E" w:rsidTr="00BF7466">
        <w:trPr>
          <w:trHeight w:val="229"/>
          <w:jc w:val="center"/>
        </w:trPr>
        <w:tc>
          <w:tcPr>
            <w:tcW w:w="1404" w:type="dxa"/>
            <w:vMerge w:val="restart"/>
          </w:tcPr>
          <w:p w:rsidR="00C602DD" w:rsidRPr="00F2483E" w:rsidRDefault="00C602DD" w:rsidP="00BF7466">
            <w:pPr>
              <w:jc w:val="center"/>
            </w:pPr>
            <w:r w:rsidRPr="00F2483E">
              <w:t>PDG</w:t>
            </w:r>
          </w:p>
          <w:p w:rsidR="00C602DD" w:rsidRPr="00F2483E" w:rsidRDefault="00C602DD" w:rsidP="00BF7466">
            <w:pPr>
              <w:jc w:val="center"/>
            </w:pPr>
            <w:r w:rsidRPr="00F2483E">
              <w:t>RDG</w:t>
            </w:r>
          </w:p>
          <w:p w:rsidR="00C602DD" w:rsidRPr="00F2483E" w:rsidRDefault="00C602DD" w:rsidP="00BF7466">
            <w:pPr>
              <w:jc w:val="center"/>
            </w:pPr>
          </w:p>
        </w:tc>
        <w:tc>
          <w:tcPr>
            <w:tcW w:w="1688" w:type="dxa"/>
            <w:vMerge w:val="restart"/>
          </w:tcPr>
          <w:p w:rsidR="00C602DD" w:rsidRPr="00F2483E" w:rsidRDefault="00C602DD" w:rsidP="00BF7466">
            <w:pPr>
              <w:jc w:val="center"/>
            </w:pPr>
            <w:r w:rsidRPr="00F2483E">
              <w:t xml:space="preserve">Tworzenie nowych miejsc pracy </w:t>
            </w:r>
          </w:p>
        </w:tc>
        <w:tc>
          <w:tcPr>
            <w:tcW w:w="4632" w:type="dxa"/>
            <w:vMerge w:val="restart"/>
          </w:tcPr>
          <w:p w:rsidR="00C602DD" w:rsidRPr="00F2483E" w:rsidRDefault="00C602DD" w:rsidP="00BF7466">
            <w:pPr>
              <w:jc w:val="center"/>
            </w:pPr>
            <w:r w:rsidRPr="00F2483E">
              <w:t xml:space="preserve">Preferuje operacje, które utworzą większą liczbę miejsc pracy niż zakładane w LSR minimum </w:t>
            </w:r>
          </w:p>
        </w:tc>
        <w:tc>
          <w:tcPr>
            <w:tcW w:w="3446" w:type="dxa"/>
          </w:tcPr>
          <w:p w:rsidR="00C602DD" w:rsidRPr="00F2483E" w:rsidRDefault="00C602DD" w:rsidP="00BF7466">
            <w:pPr>
              <w:jc w:val="center"/>
            </w:pPr>
            <w:r w:rsidRPr="00F2483E">
              <w:t xml:space="preserve">Tworzy 2 (i więcej) miejsca pracy więcej niż zakładane minimum </w:t>
            </w:r>
          </w:p>
        </w:tc>
        <w:tc>
          <w:tcPr>
            <w:tcW w:w="618" w:type="dxa"/>
          </w:tcPr>
          <w:p w:rsidR="00C602DD" w:rsidRPr="00F2483E" w:rsidRDefault="00C602DD" w:rsidP="00BF7466">
            <w:pPr>
              <w:jc w:val="center"/>
            </w:pPr>
            <w:r w:rsidRPr="00F2483E">
              <w:t>3</w:t>
            </w:r>
          </w:p>
        </w:tc>
        <w:tc>
          <w:tcPr>
            <w:tcW w:w="3181" w:type="dxa"/>
            <w:vMerge w:val="restart"/>
          </w:tcPr>
          <w:p w:rsidR="00C602DD" w:rsidRPr="00F2483E" w:rsidRDefault="00C602DD" w:rsidP="00BF7466">
            <w:pPr>
              <w:jc w:val="center"/>
            </w:pPr>
            <w:r w:rsidRPr="00F2483E">
              <w:t>Kryterium weryfikowane na podstawie informacji zawartych we wniosku i załącznikach (szczególnie w biznesplanie operacji)</w:t>
            </w:r>
          </w:p>
        </w:tc>
      </w:tr>
      <w:tr w:rsidR="00C602DD" w:rsidRPr="00F2483E" w:rsidTr="00BF7466">
        <w:trPr>
          <w:trHeight w:val="229"/>
          <w:jc w:val="center"/>
        </w:trPr>
        <w:tc>
          <w:tcPr>
            <w:tcW w:w="1404" w:type="dxa"/>
            <w:vMerge/>
          </w:tcPr>
          <w:p w:rsidR="00C602DD" w:rsidRPr="00F2483E" w:rsidRDefault="00C602DD" w:rsidP="00BF7466">
            <w:pPr>
              <w:jc w:val="center"/>
            </w:pPr>
          </w:p>
        </w:tc>
        <w:tc>
          <w:tcPr>
            <w:tcW w:w="1688" w:type="dxa"/>
            <w:vMerge/>
          </w:tcPr>
          <w:p w:rsidR="00C602DD" w:rsidRPr="00F2483E" w:rsidRDefault="00C602DD" w:rsidP="00BF7466">
            <w:pPr>
              <w:jc w:val="center"/>
            </w:pPr>
          </w:p>
        </w:tc>
        <w:tc>
          <w:tcPr>
            <w:tcW w:w="4632" w:type="dxa"/>
            <w:vMerge/>
          </w:tcPr>
          <w:p w:rsidR="00C602DD" w:rsidRPr="00F2483E" w:rsidRDefault="00C602DD" w:rsidP="00BF746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46" w:type="dxa"/>
          </w:tcPr>
          <w:p w:rsidR="00C602DD" w:rsidRPr="00F2483E" w:rsidRDefault="00C602DD" w:rsidP="00BF7466">
            <w:pPr>
              <w:jc w:val="center"/>
            </w:pPr>
            <w:r w:rsidRPr="00F2483E">
              <w:t xml:space="preserve">Tworzy 1 miejsce pracy więcej niż zakładane minimum </w:t>
            </w:r>
          </w:p>
        </w:tc>
        <w:tc>
          <w:tcPr>
            <w:tcW w:w="618" w:type="dxa"/>
          </w:tcPr>
          <w:p w:rsidR="00C602DD" w:rsidRPr="00F2483E" w:rsidRDefault="00C602DD" w:rsidP="00BF7466">
            <w:pPr>
              <w:jc w:val="center"/>
            </w:pPr>
            <w:r w:rsidRPr="00F2483E">
              <w:t>2</w:t>
            </w:r>
          </w:p>
        </w:tc>
        <w:tc>
          <w:tcPr>
            <w:tcW w:w="3181" w:type="dxa"/>
            <w:vMerge/>
          </w:tcPr>
          <w:p w:rsidR="00C602DD" w:rsidRPr="00F2483E" w:rsidRDefault="00C602DD" w:rsidP="00BF7466">
            <w:pPr>
              <w:jc w:val="center"/>
            </w:pPr>
          </w:p>
        </w:tc>
      </w:tr>
      <w:tr w:rsidR="00C602DD" w:rsidRPr="00F2483E" w:rsidTr="00BF7466">
        <w:trPr>
          <w:trHeight w:val="229"/>
          <w:jc w:val="center"/>
        </w:trPr>
        <w:tc>
          <w:tcPr>
            <w:tcW w:w="1404" w:type="dxa"/>
            <w:vMerge/>
          </w:tcPr>
          <w:p w:rsidR="00C602DD" w:rsidRPr="00F2483E" w:rsidRDefault="00C602DD" w:rsidP="00BF7466">
            <w:pPr>
              <w:jc w:val="center"/>
            </w:pPr>
          </w:p>
        </w:tc>
        <w:tc>
          <w:tcPr>
            <w:tcW w:w="1688" w:type="dxa"/>
            <w:vMerge/>
          </w:tcPr>
          <w:p w:rsidR="00C602DD" w:rsidRPr="00F2483E" w:rsidRDefault="00C602DD" w:rsidP="00BF7466">
            <w:pPr>
              <w:jc w:val="center"/>
            </w:pPr>
          </w:p>
        </w:tc>
        <w:tc>
          <w:tcPr>
            <w:tcW w:w="4632" w:type="dxa"/>
            <w:vMerge/>
          </w:tcPr>
          <w:p w:rsidR="00C602DD" w:rsidRPr="00F2483E" w:rsidRDefault="00C602DD" w:rsidP="00BF746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46" w:type="dxa"/>
          </w:tcPr>
          <w:p w:rsidR="00C602DD" w:rsidRPr="00F2483E" w:rsidRDefault="00C602DD" w:rsidP="00BF7466">
            <w:pPr>
              <w:jc w:val="center"/>
            </w:pPr>
            <w:r w:rsidRPr="00F2483E">
              <w:t xml:space="preserve">Tworzy tyle miejsc pracy ile zakłada minimum </w:t>
            </w:r>
          </w:p>
        </w:tc>
        <w:tc>
          <w:tcPr>
            <w:tcW w:w="618" w:type="dxa"/>
          </w:tcPr>
          <w:p w:rsidR="00C602DD" w:rsidRPr="00F2483E" w:rsidRDefault="00C602DD" w:rsidP="00BF7466">
            <w:pPr>
              <w:jc w:val="center"/>
            </w:pPr>
            <w:r w:rsidRPr="00F2483E">
              <w:t>1</w:t>
            </w:r>
          </w:p>
        </w:tc>
        <w:tc>
          <w:tcPr>
            <w:tcW w:w="3181" w:type="dxa"/>
            <w:vMerge/>
          </w:tcPr>
          <w:p w:rsidR="00C602DD" w:rsidRPr="00F2483E" w:rsidRDefault="00C602DD" w:rsidP="00BF7466">
            <w:pPr>
              <w:jc w:val="center"/>
            </w:pPr>
          </w:p>
        </w:tc>
      </w:tr>
      <w:tr w:rsidR="00C602DD" w:rsidRPr="00F2483E" w:rsidTr="00BF7466">
        <w:trPr>
          <w:trHeight w:val="1546"/>
          <w:jc w:val="center"/>
        </w:trPr>
        <w:tc>
          <w:tcPr>
            <w:tcW w:w="1404" w:type="dxa"/>
            <w:vMerge w:val="restart"/>
          </w:tcPr>
          <w:p w:rsidR="00C602DD" w:rsidRPr="00F2483E" w:rsidRDefault="00C602DD" w:rsidP="00BF7466">
            <w:pPr>
              <w:jc w:val="center"/>
            </w:pPr>
            <w:r w:rsidRPr="00F2483E">
              <w:lastRenderedPageBreak/>
              <w:t>wszystkie</w:t>
            </w:r>
          </w:p>
        </w:tc>
        <w:tc>
          <w:tcPr>
            <w:tcW w:w="1688" w:type="dxa"/>
            <w:vMerge w:val="restart"/>
          </w:tcPr>
          <w:p w:rsidR="00C602DD" w:rsidRPr="00F2483E" w:rsidRDefault="00C602DD" w:rsidP="00BF7466">
            <w:pPr>
              <w:jc w:val="center"/>
            </w:pPr>
            <w:r w:rsidRPr="00F2483E">
              <w:t>Zastosowanie rozwiązań sprzyjających ochronie środowiska lub klimatu</w:t>
            </w:r>
          </w:p>
        </w:tc>
        <w:tc>
          <w:tcPr>
            <w:tcW w:w="4632" w:type="dxa"/>
            <w:vMerge w:val="restart"/>
          </w:tcPr>
          <w:p w:rsidR="00C602DD" w:rsidRPr="00F2483E" w:rsidRDefault="00C602DD" w:rsidP="00BF7466">
            <w:pPr>
              <w:jc w:val="center"/>
            </w:pPr>
            <w:r w:rsidRPr="00F2483E">
              <w:t xml:space="preserve">Preferuje operacje, które podczas realizacji zastosują rozwiązania sprzyjające ochronie środowiska lub klimatu w dwóch stopniach: </w:t>
            </w:r>
          </w:p>
          <w:p w:rsidR="00C602DD" w:rsidRPr="00F2483E" w:rsidRDefault="00C602DD" w:rsidP="00BF7466">
            <w:pPr>
              <w:jc w:val="center"/>
            </w:pPr>
            <w:r w:rsidRPr="00F2483E">
              <w:t>1) W stopniu minimalnym - zostanie przyznany 1 punkt, jeśli projekt zakłada np. wykorzystanie urządzeń energooszczędnych lub wykorzystujących technologię sprzyjającą środowisku, materiałów ekologicznych, wykorzysta zasady segregacji odpadów itp. W przypadku operacji inwestycyjnych może to być zastosowanie bardziej ekologicznych materiałów lub technologii czy przeprowadzenie oceny oddziaływania na środowisko planowanej inwestycji. W przypadku operacji miękkich preferowane będą projekty przybliżające uczestnikom tematykę ochrony środowiska (w tym lokalne zasoby przyrodnicze) czy przeciwdziałania zmianom klimatu. 2) W stopniu znacznym - zostaną przyznane 2 punkty, jeśli oprócz zastosowania rozwiązań sprzyjającym ochronie środowiska lub klimatu w stopniu minimalnym, Beneficjent zaproponuje specjalne kampanie/ prelekcje/ happeningi związane z ochroną środowiska lub klimatu.</w:t>
            </w:r>
          </w:p>
        </w:tc>
        <w:tc>
          <w:tcPr>
            <w:tcW w:w="3446" w:type="dxa"/>
          </w:tcPr>
          <w:p w:rsidR="00C602DD" w:rsidRPr="00F2483E" w:rsidRDefault="00C602DD" w:rsidP="00BF7466">
            <w:pPr>
              <w:jc w:val="center"/>
            </w:pPr>
            <w:r w:rsidRPr="00F2483E">
              <w:t>Stosuje rozwiązania sprzyjające ochronie środowiska lub klimatu w stopniu znacznym</w:t>
            </w:r>
          </w:p>
          <w:p w:rsidR="00C602DD" w:rsidRPr="00F2483E" w:rsidRDefault="00C602DD" w:rsidP="00BF7466">
            <w:pPr>
              <w:jc w:val="center"/>
            </w:pPr>
          </w:p>
        </w:tc>
        <w:tc>
          <w:tcPr>
            <w:tcW w:w="618" w:type="dxa"/>
          </w:tcPr>
          <w:p w:rsidR="00C602DD" w:rsidRPr="00F2483E" w:rsidRDefault="00C602DD" w:rsidP="00BF7466">
            <w:pPr>
              <w:jc w:val="center"/>
            </w:pPr>
            <w:r w:rsidRPr="00F2483E">
              <w:t>2</w:t>
            </w:r>
          </w:p>
        </w:tc>
        <w:tc>
          <w:tcPr>
            <w:tcW w:w="3181" w:type="dxa"/>
            <w:vMerge w:val="restart"/>
          </w:tcPr>
          <w:p w:rsidR="00C602DD" w:rsidRPr="00F2483E" w:rsidRDefault="00C602DD" w:rsidP="00BF7466">
            <w:pPr>
              <w:jc w:val="center"/>
            </w:pPr>
            <w:r w:rsidRPr="00F2483E">
              <w:t>Kryterium weryfikowane na podstawie informacji zawartych we wniosku i załącznikach</w:t>
            </w:r>
          </w:p>
        </w:tc>
      </w:tr>
      <w:tr w:rsidR="00C602DD" w:rsidRPr="00F2483E" w:rsidTr="00BF7466">
        <w:trPr>
          <w:trHeight w:val="1032"/>
          <w:jc w:val="center"/>
        </w:trPr>
        <w:tc>
          <w:tcPr>
            <w:tcW w:w="1404" w:type="dxa"/>
            <w:vMerge/>
          </w:tcPr>
          <w:p w:rsidR="00C602DD" w:rsidRPr="00F2483E" w:rsidRDefault="00C602DD" w:rsidP="00BF7466">
            <w:pPr>
              <w:jc w:val="center"/>
            </w:pPr>
          </w:p>
        </w:tc>
        <w:tc>
          <w:tcPr>
            <w:tcW w:w="1688" w:type="dxa"/>
            <w:vMerge/>
          </w:tcPr>
          <w:p w:rsidR="00C602DD" w:rsidRPr="00F2483E" w:rsidRDefault="00C602DD" w:rsidP="00BF7466">
            <w:pPr>
              <w:jc w:val="center"/>
            </w:pPr>
          </w:p>
        </w:tc>
        <w:tc>
          <w:tcPr>
            <w:tcW w:w="4632" w:type="dxa"/>
            <w:vMerge/>
          </w:tcPr>
          <w:p w:rsidR="00C602DD" w:rsidRPr="00F2483E" w:rsidRDefault="00C602DD" w:rsidP="00BF7466">
            <w:pPr>
              <w:jc w:val="center"/>
            </w:pPr>
          </w:p>
        </w:tc>
        <w:tc>
          <w:tcPr>
            <w:tcW w:w="3446" w:type="dxa"/>
          </w:tcPr>
          <w:p w:rsidR="00C602DD" w:rsidRPr="00F2483E" w:rsidRDefault="00C602DD" w:rsidP="00BF7466">
            <w:pPr>
              <w:jc w:val="center"/>
            </w:pPr>
          </w:p>
          <w:p w:rsidR="00C602DD" w:rsidRPr="00F2483E" w:rsidRDefault="00C602DD" w:rsidP="00BF7466">
            <w:pPr>
              <w:jc w:val="center"/>
            </w:pPr>
            <w:r w:rsidRPr="00F2483E">
              <w:t>Stosuje rozwiązania sprzyjające ochronie środowiska lub klimatu w stopniu minimalnym</w:t>
            </w:r>
          </w:p>
        </w:tc>
        <w:tc>
          <w:tcPr>
            <w:tcW w:w="618" w:type="dxa"/>
          </w:tcPr>
          <w:p w:rsidR="00C602DD" w:rsidRPr="00F2483E" w:rsidRDefault="00C602DD" w:rsidP="00BF7466">
            <w:pPr>
              <w:jc w:val="center"/>
            </w:pPr>
            <w:r w:rsidRPr="00F2483E">
              <w:t>1</w:t>
            </w:r>
          </w:p>
        </w:tc>
        <w:tc>
          <w:tcPr>
            <w:tcW w:w="3181" w:type="dxa"/>
            <w:vMerge/>
          </w:tcPr>
          <w:p w:rsidR="00C602DD" w:rsidRPr="00F2483E" w:rsidRDefault="00C602DD" w:rsidP="00BF7466">
            <w:pPr>
              <w:jc w:val="center"/>
            </w:pPr>
          </w:p>
        </w:tc>
      </w:tr>
      <w:tr w:rsidR="00C602DD" w:rsidRPr="00F2483E" w:rsidTr="00BF7466">
        <w:trPr>
          <w:trHeight w:val="1759"/>
          <w:jc w:val="center"/>
        </w:trPr>
        <w:tc>
          <w:tcPr>
            <w:tcW w:w="1404" w:type="dxa"/>
            <w:vMerge/>
          </w:tcPr>
          <w:p w:rsidR="00C602DD" w:rsidRPr="00F2483E" w:rsidRDefault="00C602DD" w:rsidP="00BF7466">
            <w:pPr>
              <w:jc w:val="center"/>
            </w:pPr>
          </w:p>
        </w:tc>
        <w:tc>
          <w:tcPr>
            <w:tcW w:w="1688" w:type="dxa"/>
            <w:vMerge/>
          </w:tcPr>
          <w:p w:rsidR="00C602DD" w:rsidRPr="00F2483E" w:rsidRDefault="00C602DD" w:rsidP="00BF7466">
            <w:pPr>
              <w:jc w:val="center"/>
            </w:pPr>
          </w:p>
        </w:tc>
        <w:tc>
          <w:tcPr>
            <w:tcW w:w="4632" w:type="dxa"/>
            <w:vMerge/>
          </w:tcPr>
          <w:p w:rsidR="00C602DD" w:rsidRPr="00F2483E" w:rsidRDefault="00C602DD" w:rsidP="00BF7466">
            <w:pPr>
              <w:jc w:val="center"/>
            </w:pPr>
          </w:p>
        </w:tc>
        <w:tc>
          <w:tcPr>
            <w:tcW w:w="3446" w:type="dxa"/>
          </w:tcPr>
          <w:p w:rsidR="00C602DD" w:rsidRPr="00F2483E" w:rsidRDefault="00C602DD" w:rsidP="00C602DD">
            <w:pPr>
              <w:jc w:val="center"/>
            </w:pPr>
            <w:r w:rsidRPr="00F2483E">
              <w:t xml:space="preserve">Nie stosuje rozwiązań sprzyjających ochronie środowiska lub klimatu </w:t>
            </w:r>
          </w:p>
        </w:tc>
        <w:tc>
          <w:tcPr>
            <w:tcW w:w="618" w:type="dxa"/>
          </w:tcPr>
          <w:p w:rsidR="00C602DD" w:rsidRPr="00F2483E" w:rsidRDefault="00C602DD" w:rsidP="00BF7466">
            <w:pPr>
              <w:jc w:val="center"/>
            </w:pPr>
            <w:r w:rsidRPr="00F2483E">
              <w:t>0</w:t>
            </w:r>
          </w:p>
        </w:tc>
        <w:tc>
          <w:tcPr>
            <w:tcW w:w="3181" w:type="dxa"/>
            <w:vMerge/>
          </w:tcPr>
          <w:p w:rsidR="00C602DD" w:rsidRPr="00F2483E" w:rsidRDefault="00C602DD" w:rsidP="00BF7466">
            <w:pPr>
              <w:jc w:val="center"/>
            </w:pPr>
          </w:p>
        </w:tc>
      </w:tr>
      <w:tr w:rsidR="00C602DD" w:rsidRPr="00F2483E" w:rsidTr="00BF7466">
        <w:trPr>
          <w:trHeight w:val="862"/>
          <w:jc w:val="center"/>
        </w:trPr>
        <w:tc>
          <w:tcPr>
            <w:tcW w:w="1404" w:type="dxa"/>
            <w:vMerge w:val="restart"/>
          </w:tcPr>
          <w:p w:rsidR="00C602DD" w:rsidRPr="00F2483E" w:rsidRDefault="00C602DD" w:rsidP="00BF7466">
            <w:pPr>
              <w:jc w:val="center"/>
            </w:pPr>
            <w:r w:rsidRPr="00F2483E">
              <w:t>BPI</w:t>
            </w:r>
          </w:p>
          <w:p w:rsidR="00C602DD" w:rsidRPr="00F2483E" w:rsidRDefault="00C602DD" w:rsidP="00BF7466">
            <w:pPr>
              <w:jc w:val="center"/>
            </w:pPr>
          </w:p>
        </w:tc>
        <w:tc>
          <w:tcPr>
            <w:tcW w:w="1688" w:type="dxa"/>
            <w:vMerge w:val="restart"/>
          </w:tcPr>
          <w:p w:rsidR="00C602DD" w:rsidRPr="00F2483E" w:rsidRDefault="00C602DD" w:rsidP="00BF7466">
            <w:pPr>
              <w:jc w:val="center"/>
            </w:pPr>
            <w:r w:rsidRPr="00F2483E">
              <w:t xml:space="preserve">Obszar realizacji </w:t>
            </w:r>
          </w:p>
        </w:tc>
        <w:tc>
          <w:tcPr>
            <w:tcW w:w="4632" w:type="dxa"/>
            <w:vMerge w:val="restart"/>
          </w:tcPr>
          <w:p w:rsidR="00C602DD" w:rsidRPr="00F2483E" w:rsidRDefault="00C602DD" w:rsidP="00BF7466">
            <w:pPr>
              <w:jc w:val="center"/>
            </w:pPr>
            <w:r w:rsidRPr="00F2483E">
              <w:t xml:space="preserve">Preferuje operacje z zakresu </w:t>
            </w:r>
          </w:p>
          <w:p w:rsidR="00C602DD" w:rsidRPr="00F2483E" w:rsidRDefault="00C602DD" w:rsidP="00BF746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infrastruktury turystycznej i rekreacyjnej,</w:t>
            </w:r>
          </w:p>
          <w:p w:rsidR="00C602DD" w:rsidRPr="00F2483E" w:rsidRDefault="00C602DD" w:rsidP="00BF746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które realizowane będą na obszarze miejscowości do 5 tys. mieszkańców  </w:t>
            </w:r>
          </w:p>
          <w:p w:rsidR="00C602DD" w:rsidRPr="00F2483E" w:rsidRDefault="00C602DD" w:rsidP="00BF7466">
            <w:pPr>
              <w:jc w:val="center"/>
            </w:pPr>
          </w:p>
        </w:tc>
        <w:tc>
          <w:tcPr>
            <w:tcW w:w="3446" w:type="dxa"/>
          </w:tcPr>
          <w:p w:rsidR="00C602DD" w:rsidRPr="00F2483E" w:rsidRDefault="00C602DD" w:rsidP="00BF7466">
            <w:pPr>
              <w:jc w:val="center"/>
            </w:pPr>
            <w:r w:rsidRPr="00F2483E">
              <w:t xml:space="preserve">Operacja realizowana wyłącznie na obszarze miejscowości do 5 tys. mieszkańców </w:t>
            </w:r>
          </w:p>
        </w:tc>
        <w:tc>
          <w:tcPr>
            <w:tcW w:w="618" w:type="dxa"/>
          </w:tcPr>
          <w:p w:rsidR="00C602DD" w:rsidRPr="00F2483E" w:rsidRDefault="00C602DD" w:rsidP="00BF7466">
            <w:pPr>
              <w:jc w:val="center"/>
            </w:pPr>
            <w:r w:rsidRPr="00F2483E">
              <w:t>1</w:t>
            </w:r>
          </w:p>
        </w:tc>
        <w:tc>
          <w:tcPr>
            <w:tcW w:w="3181" w:type="dxa"/>
            <w:vMerge w:val="restart"/>
          </w:tcPr>
          <w:p w:rsidR="00C602DD" w:rsidRPr="00F2483E" w:rsidRDefault="00C602DD" w:rsidP="00BF7466">
            <w:pPr>
              <w:jc w:val="center"/>
            </w:pPr>
          </w:p>
        </w:tc>
      </w:tr>
      <w:tr w:rsidR="00C602DD" w:rsidRPr="00F2483E" w:rsidTr="00BF7466">
        <w:trPr>
          <w:trHeight w:val="911"/>
          <w:jc w:val="center"/>
        </w:trPr>
        <w:tc>
          <w:tcPr>
            <w:tcW w:w="1404" w:type="dxa"/>
            <w:vMerge/>
          </w:tcPr>
          <w:p w:rsidR="00C602DD" w:rsidRPr="00F2483E" w:rsidRDefault="00C602DD" w:rsidP="00BF7466">
            <w:pPr>
              <w:jc w:val="center"/>
            </w:pPr>
          </w:p>
        </w:tc>
        <w:tc>
          <w:tcPr>
            <w:tcW w:w="1688" w:type="dxa"/>
            <w:vMerge/>
          </w:tcPr>
          <w:p w:rsidR="00C602DD" w:rsidRPr="00F2483E" w:rsidRDefault="00C602DD" w:rsidP="00BF7466">
            <w:pPr>
              <w:jc w:val="center"/>
            </w:pPr>
          </w:p>
        </w:tc>
        <w:tc>
          <w:tcPr>
            <w:tcW w:w="4632" w:type="dxa"/>
            <w:vMerge/>
          </w:tcPr>
          <w:p w:rsidR="00C602DD" w:rsidRPr="00F2483E" w:rsidRDefault="00C602DD" w:rsidP="00BF7466">
            <w:pPr>
              <w:jc w:val="center"/>
            </w:pPr>
          </w:p>
        </w:tc>
        <w:tc>
          <w:tcPr>
            <w:tcW w:w="3446" w:type="dxa"/>
          </w:tcPr>
          <w:p w:rsidR="00C602DD" w:rsidRPr="00F2483E" w:rsidRDefault="00C602DD" w:rsidP="00BF7466">
            <w:pPr>
              <w:jc w:val="center"/>
            </w:pPr>
            <w:r w:rsidRPr="00F2483E">
              <w:t xml:space="preserve">Operacja realizowana w całości lub części na obszarze miejscowości powyżej 5 tys. mieszkańców </w:t>
            </w:r>
          </w:p>
        </w:tc>
        <w:tc>
          <w:tcPr>
            <w:tcW w:w="618" w:type="dxa"/>
          </w:tcPr>
          <w:p w:rsidR="00C602DD" w:rsidRPr="00F2483E" w:rsidRDefault="00C602DD" w:rsidP="00BF7466">
            <w:pPr>
              <w:jc w:val="center"/>
            </w:pPr>
            <w:r w:rsidRPr="00F2483E">
              <w:t>0</w:t>
            </w:r>
          </w:p>
        </w:tc>
        <w:tc>
          <w:tcPr>
            <w:tcW w:w="3181" w:type="dxa"/>
            <w:vMerge/>
          </w:tcPr>
          <w:p w:rsidR="00C602DD" w:rsidRPr="00F2483E" w:rsidRDefault="00C602DD" w:rsidP="00BF7466">
            <w:pPr>
              <w:jc w:val="center"/>
            </w:pPr>
          </w:p>
        </w:tc>
      </w:tr>
      <w:tr w:rsidR="00C602DD" w:rsidRPr="00F2483E" w:rsidTr="00BF7466">
        <w:tblPrEx>
          <w:jc w:val="left"/>
        </w:tblPrEx>
        <w:trPr>
          <w:trHeight w:val="696"/>
        </w:trPr>
        <w:tc>
          <w:tcPr>
            <w:tcW w:w="1404" w:type="dxa"/>
            <w:vMerge w:val="restart"/>
          </w:tcPr>
          <w:p w:rsidR="00C602DD" w:rsidRPr="00F2483E" w:rsidRDefault="00C602DD" w:rsidP="00BF7466">
            <w:pPr>
              <w:jc w:val="center"/>
            </w:pPr>
            <w:r w:rsidRPr="00F2483E">
              <w:t>wszystkie</w:t>
            </w:r>
          </w:p>
        </w:tc>
        <w:tc>
          <w:tcPr>
            <w:tcW w:w="1688" w:type="dxa"/>
            <w:vMerge w:val="restart"/>
          </w:tcPr>
          <w:p w:rsidR="00C602DD" w:rsidRPr="00F2483E" w:rsidRDefault="00C602DD" w:rsidP="00BF7466">
            <w:pPr>
              <w:jc w:val="center"/>
            </w:pPr>
            <w:r w:rsidRPr="00F2483E">
              <w:t xml:space="preserve">Powiązanie z innymi </w:t>
            </w:r>
            <w:r w:rsidRPr="00F2483E">
              <w:lastRenderedPageBreak/>
              <w:t xml:space="preserve">projektami </w:t>
            </w:r>
          </w:p>
        </w:tc>
        <w:tc>
          <w:tcPr>
            <w:tcW w:w="4632" w:type="dxa"/>
            <w:vMerge w:val="restart"/>
          </w:tcPr>
          <w:p w:rsidR="00C602DD" w:rsidRPr="00F2483E" w:rsidRDefault="00C602DD" w:rsidP="00BF746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Preferuje operacje powiązane z innymi realizowanymi projektami. Przez powiązanie </w:t>
            </w: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rozumie się udokumentowanie powiązania z projektami zrealizowanymi (szczególnie w ramach PROW 2007 – 2013) lub będącymi w trakcie realizacji, w szczególności w ramach RLKS lub udokumentowanie współpracy z innymi sektorami (w realizacji planowanego projektu)</w:t>
            </w:r>
          </w:p>
        </w:tc>
        <w:tc>
          <w:tcPr>
            <w:tcW w:w="3446" w:type="dxa"/>
          </w:tcPr>
          <w:p w:rsidR="00C602DD" w:rsidRPr="00F2483E" w:rsidRDefault="00C602DD" w:rsidP="00BF746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Realizacja operacji powiązana jest z co najmniej jednym </w:t>
            </w: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komplementarnym projektem innego podmiotu i planuje współpracę międzysektorową</w:t>
            </w:r>
          </w:p>
        </w:tc>
        <w:tc>
          <w:tcPr>
            <w:tcW w:w="618" w:type="dxa"/>
          </w:tcPr>
          <w:p w:rsidR="00C602DD" w:rsidRPr="00F2483E" w:rsidRDefault="00C602DD" w:rsidP="00BF7466">
            <w:pPr>
              <w:jc w:val="center"/>
            </w:pPr>
            <w:r w:rsidRPr="00F2483E">
              <w:lastRenderedPageBreak/>
              <w:t>2</w:t>
            </w:r>
          </w:p>
        </w:tc>
        <w:tc>
          <w:tcPr>
            <w:tcW w:w="3181" w:type="dxa"/>
            <w:vMerge w:val="restart"/>
          </w:tcPr>
          <w:p w:rsidR="00C602DD" w:rsidRPr="00F2483E" w:rsidRDefault="00C602DD" w:rsidP="00BF7466">
            <w:pPr>
              <w:jc w:val="center"/>
            </w:pPr>
            <w:r w:rsidRPr="00F2483E">
              <w:t xml:space="preserve">Kryterium weryfikowane na podstawie informacji </w:t>
            </w:r>
            <w:r w:rsidRPr="00F2483E">
              <w:lastRenderedPageBreak/>
              <w:t xml:space="preserve">zawartych we wniosku i załącznikach </w:t>
            </w:r>
          </w:p>
          <w:p w:rsidR="00C602DD" w:rsidRPr="00F2483E" w:rsidRDefault="00C602DD" w:rsidP="00BF7466">
            <w:pPr>
              <w:jc w:val="center"/>
            </w:pPr>
          </w:p>
          <w:p w:rsidR="00C602DD" w:rsidRPr="00F2483E" w:rsidRDefault="00C602DD" w:rsidP="00BF7466">
            <w:pPr>
              <w:jc w:val="center"/>
            </w:pPr>
          </w:p>
          <w:p w:rsidR="00C602DD" w:rsidRPr="00F2483E" w:rsidRDefault="00C602DD" w:rsidP="00BF7466">
            <w:pPr>
              <w:jc w:val="center"/>
            </w:pPr>
          </w:p>
          <w:p w:rsidR="00C602DD" w:rsidRPr="00F2483E" w:rsidRDefault="00C602DD" w:rsidP="00BF7466">
            <w:pPr>
              <w:jc w:val="center"/>
            </w:pPr>
          </w:p>
          <w:p w:rsidR="00C602DD" w:rsidRPr="00F2483E" w:rsidRDefault="00C602DD" w:rsidP="00BF7466">
            <w:pPr>
              <w:jc w:val="center"/>
            </w:pPr>
          </w:p>
          <w:p w:rsidR="00C602DD" w:rsidRPr="00F2483E" w:rsidRDefault="00C602DD" w:rsidP="00BF7466">
            <w:pPr>
              <w:jc w:val="center"/>
            </w:pPr>
          </w:p>
        </w:tc>
      </w:tr>
      <w:tr w:rsidR="00C602DD" w:rsidRPr="00F2483E" w:rsidTr="00BF7466">
        <w:tblPrEx>
          <w:jc w:val="left"/>
        </w:tblPrEx>
        <w:trPr>
          <w:trHeight w:val="344"/>
        </w:trPr>
        <w:tc>
          <w:tcPr>
            <w:tcW w:w="1404" w:type="dxa"/>
            <w:vMerge/>
          </w:tcPr>
          <w:p w:rsidR="00C602DD" w:rsidRPr="00F2483E" w:rsidRDefault="00C602DD" w:rsidP="00BF7466">
            <w:pPr>
              <w:jc w:val="center"/>
            </w:pPr>
          </w:p>
        </w:tc>
        <w:tc>
          <w:tcPr>
            <w:tcW w:w="1688" w:type="dxa"/>
            <w:vMerge/>
          </w:tcPr>
          <w:p w:rsidR="00C602DD" w:rsidRPr="00F2483E" w:rsidRDefault="00C602DD" w:rsidP="00BF7466">
            <w:pPr>
              <w:jc w:val="center"/>
            </w:pPr>
          </w:p>
        </w:tc>
        <w:tc>
          <w:tcPr>
            <w:tcW w:w="4632" w:type="dxa"/>
            <w:vMerge/>
          </w:tcPr>
          <w:p w:rsidR="00C602DD" w:rsidRPr="00F2483E" w:rsidRDefault="00C602DD" w:rsidP="00BF746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46" w:type="dxa"/>
          </w:tcPr>
          <w:p w:rsidR="00C602DD" w:rsidRPr="00F2483E" w:rsidRDefault="00C602DD" w:rsidP="00BF7466">
            <w:pPr>
              <w:jc w:val="center"/>
            </w:pPr>
            <w:r w:rsidRPr="00F2483E">
              <w:t>Realizacja operacji powiązana jest z jednym komplementarnym projektem innego podmiotu</w:t>
            </w:r>
          </w:p>
        </w:tc>
        <w:tc>
          <w:tcPr>
            <w:tcW w:w="618" w:type="dxa"/>
          </w:tcPr>
          <w:p w:rsidR="00C602DD" w:rsidRPr="00F2483E" w:rsidRDefault="00C602DD" w:rsidP="00BF7466">
            <w:pPr>
              <w:jc w:val="center"/>
            </w:pPr>
            <w:r w:rsidRPr="00F2483E">
              <w:t>1</w:t>
            </w:r>
          </w:p>
        </w:tc>
        <w:tc>
          <w:tcPr>
            <w:tcW w:w="3181" w:type="dxa"/>
            <w:vMerge/>
          </w:tcPr>
          <w:p w:rsidR="00C602DD" w:rsidRPr="00F2483E" w:rsidRDefault="00C602DD" w:rsidP="00BF7466">
            <w:pPr>
              <w:jc w:val="center"/>
            </w:pPr>
          </w:p>
        </w:tc>
      </w:tr>
      <w:tr w:rsidR="00C602DD" w:rsidRPr="00F2483E" w:rsidTr="00BF7466">
        <w:tblPrEx>
          <w:jc w:val="left"/>
        </w:tblPrEx>
        <w:trPr>
          <w:trHeight w:val="389"/>
        </w:trPr>
        <w:tc>
          <w:tcPr>
            <w:tcW w:w="1404" w:type="dxa"/>
            <w:vMerge/>
          </w:tcPr>
          <w:p w:rsidR="00C602DD" w:rsidRPr="00F2483E" w:rsidRDefault="00C602DD" w:rsidP="00BF7466">
            <w:pPr>
              <w:jc w:val="center"/>
            </w:pPr>
          </w:p>
        </w:tc>
        <w:tc>
          <w:tcPr>
            <w:tcW w:w="1688" w:type="dxa"/>
            <w:vMerge/>
          </w:tcPr>
          <w:p w:rsidR="00C602DD" w:rsidRPr="00F2483E" w:rsidRDefault="00C602DD" w:rsidP="00BF7466">
            <w:pPr>
              <w:jc w:val="center"/>
            </w:pPr>
          </w:p>
        </w:tc>
        <w:tc>
          <w:tcPr>
            <w:tcW w:w="4632" w:type="dxa"/>
            <w:vMerge/>
          </w:tcPr>
          <w:p w:rsidR="00C602DD" w:rsidRPr="00F2483E" w:rsidRDefault="00C602DD" w:rsidP="00BF746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46" w:type="dxa"/>
          </w:tcPr>
          <w:p w:rsidR="00C602DD" w:rsidRPr="00F2483E" w:rsidRDefault="00C602DD" w:rsidP="00BF7466">
            <w:pPr>
              <w:jc w:val="center"/>
            </w:pPr>
            <w:r w:rsidRPr="00F2483E">
              <w:t>Bez powiązań</w:t>
            </w:r>
          </w:p>
        </w:tc>
        <w:tc>
          <w:tcPr>
            <w:tcW w:w="618" w:type="dxa"/>
          </w:tcPr>
          <w:p w:rsidR="00C602DD" w:rsidRPr="00F2483E" w:rsidRDefault="00C602DD" w:rsidP="00BF7466">
            <w:pPr>
              <w:jc w:val="center"/>
            </w:pPr>
            <w:r w:rsidRPr="00F2483E">
              <w:t>0</w:t>
            </w:r>
          </w:p>
        </w:tc>
        <w:tc>
          <w:tcPr>
            <w:tcW w:w="3181" w:type="dxa"/>
            <w:vMerge/>
          </w:tcPr>
          <w:p w:rsidR="00C602DD" w:rsidRPr="00F2483E" w:rsidRDefault="00C602DD" w:rsidP="00BF7466">
            <w:pPr>
              <w:jc w:val="center"/>
            </w:pPr>
          </w:p>
        </w:tc>
      </w:tr>
      <w:tr w:rsidR="00C602DD" w:rsidRPr="00F2483E" w:rsidTr="00BF7466">
        <w:tblPrEx>
          <w:jc w:val="left"/>
        </w:tblPrEx>
        <w:trPr>
          <w:trHeight w:val="1032"/>
        </w:trPr>
        <w:tc>
          <w:tcPr>
            <w:tcW w:w="1404" w:type="dxa"/>
            <w:vMerge w:val="restart"/>
          </w:tcPr>
          <w:p w:rsidR="00C602DD" w:rsidRPr="00F2483E" w:rsidRDefault="00C602DD" w:rsidP="00BF7466">
            <w:pPr>
              <w:jc w:val="center"/>
            </w:pPr>
            <w:r w:rsidRPr="00F2483E">
              <w:t>wszystkie</w:t>
            </w:r>
          </w:p>
        </w:tc>
        <w:tc>
          <w:tcPr>
            <w:tcW w:w="1688" w:type="dxa"/>
            <w:vMerge w:val="restart"/>
          </w:tcPr>
          <w:p w:rsidR="00C602DD" w:rsidRPr="00F2483E" w:rsidRDefault="00C602DD" w:rsidP="00BF7466">
            <w:pPr>
              <w:jc w:val="center"/>
            </w:pPr>
            <w:r w:rsidRPr="00F2483E">
              <w:t xml:space="preserve">Wykorzystanie lokalnych zasobów  </w:t>
            </w:r>
          </w:p>
        </w:tc>
        <w:tc>
          <w:tcPr>
            <w:tcW w:w="4632" w:type="dxa"/>
            <w:vMerge w:val="restart"/>
          </w:tcPr>
          <w:p w:rsidR="00C602DD" w:rsidRPr="00F2483E" w:rsidRDefault="00C602DD" w:rsidP="00BF7466">
            <w:pPr>
              <w:jc w:val="center"/>
            </w:pPr>
            <w:r w:rsidRPr="00F2483E">
              <w:t xml:space="preserve">Preferuje operacje, które zachowują i bazują na lokalnym potencjale kulturalnym (np. tradycje i obrzędy, legendy, tradycyjne zawody, zespoły ludowe, etc.), historycznym (np. zabytki, fakty i przekazy historycznych, etc.), przyrodniczym (charakterystyczna dla obszaru flora i fauna, w tym gatunki i obszary chronione) oraz społecznym (organizacje pozarządowe, wioski tematyczne, aktywne grupy mieszkańców) </w:t>
            </w:r>
          </w:p>
        </w:tc>
        <w:tc>
          <w:tcPr>
            <w:tcW w:w="3446" w:type="dxa"/>
          </w:tcPr>
          <w:p w:rsidR="00C602DD" w:rsidRPr="00F2483E" w:rsidRDefault="00C602DD" w:rsidP="00BF7466">
            <w:pPr>
              <w:jc w:val="center"/>
            </w:pPr>
            <w:r w:rsidRPr="00F2483E">
              <w:t>Realizacja projektu bazuje lub służy zachowaniu przynajmniej dwóch ze wskazanych potencjałów, tj. kulturalnego, historycznego, przyrodniczego oraz społecznego</w:t>
            </w:r>
          </w:p>
        </w:tc>
        <w:tc>
          <w:tcPr>
            <w:tcW w:w="618" w:type="dxa"/>
          </w:tcPr>
          <w:p w:rsidR="00C602DD" w:rsidRPr="00F2483E" w:rsidRDefault="00C602DD" w:rsidP="00BF7466">
            <w:pPr>
              <w:jc w:val="center"/>
            </w:pPr>
            <w:r w:rsidRPr="00F2483E">
              <w:t>2</w:t>
            </w:r>
          </w:p>
        </w:tc>
        <w:tc>
          <w:tcPr>
            <w:tcW w:w="3181" w:type="dxa"/>
            <w:vMerge w:val="restart"/>
          </w:tcPr>
          <w:p w:rsidR="00C602DD" w:rsidRPr="00F2483E" w:rsidRDefault="00C602DD" w:rsidP="00BF7466">
            <w:pPr>
              <w:jc w:val="center"/>
            </w:pPr>
            <w:r w:rsidRPr="00F2483E">
              <w:t>Kryterium weryfikowane na podstawie informacji zawartych we wniosku i załącznikach</w:t>
            </w:r>
          </w:p>
        </w:tc>
      </w:tr>
      <w:tr w:rsidR="00C602DD" w:rsidRPr="00F2483E" w:rsidTr="00BF7466">
        <w:tblPrEx>
          <w:jc w:val="left"/>
        </w:tblPrEx>
        <w:trPr>
          <w:trHeight w:val="516"/>
        </w:trPr>
        <w:tc>
          <w:tcPr>
            <w:tcW w:w="1404" w:type="dxa"/>
            <w:vMerge/>
          </w:tcPr>
          <w:p w:rsidR="00C602DD" w:rsidRPr="00F2483E" w:rsidRDefault="00C602DD" w:rsidP="00BF7466">
            <w:pPr>
              <w:jc w:val="center"/>
            </w:pPr>
          </w:p>
        </w:tc>
        <w:tc>
          <w:tcPr>
            <w:tcW w:w="1688" w:type="dxa"/>
            <w:vMerge/>
          </w:tcPr>
          <w:p w:rsidR="00C602DD" w:rsidRPr="00F2483E" w:rsidRDefault="00C602DD" w:rsidP="00BF7466">
            <w:pPr>
              <w:jc w:val="center"/>
            </w:pPr>
          </w:p>
        </w:tc>
        <w:tc>
          <w:tcPr>
            <w:tcW w:w="4632" w:type="dxa"/>
            <w:vMerge/>
          </w:tcPr>
          <w:p w:rsidR="00C602DD" w:rsidRPr="00F2483E" w:rsidRDefault="00C602DD" w:rsidP="00BF7466">
            <w:pPr>
              <w:jc w:val="center"/>
            </w:pPr>
          </w:p>
        </w:tc>
        <w:tc>
          <w:tcPr>
            <w:tcW w:w="3446" w:type="dxa"/>
          </w:tcPr>
          <w:p w:rsidR="00C602DD" w:rsidRPr="00F2483E" w:rsidRDefault="00C602DD" w:rsidP="00BF7466">
            <w:pPr>
              <w:jc w:val="center"/>
            </w:pPr>
            <w:r w:rsidRPr="00F2483E">
              <w:t>Realizacja projektu bazuje lub służy zachowaniu przynajmniej jednego ze wskazanych potencjałów, tj. kulturalnego, historycznego, przyrodniczego oraz społecznego</w:t>
            </w:r>
          </w:p>
        </w:tc>
        <w:tc>
          <w:tcPr>
            <w:tcW w:w="618" w:type="dxa"/>
          </w:tcPr>
          <w:p w:rsidR="00C602DD" w:rsidRPr="00F2483E" w:rsidRDefault="00C602DD" w:rsidP="00BF7466">
            <w:pPr>
              <w:jc w:val="center"/>
            </w:pPr>
            <w:r w:rsidRPr="00F2483E">
              <w:t>1</w:t>
            </w:r>
          </w:p>
        </w:tc>
        <w:tc>
          <w:tcPr>
            <w:tcW w:w="3181" w:type="dxa"/>
            <w:vMerge/>
          </w:tcPr>
          <w:p w:rsidR="00C602DD" w:rsidRPr="00F2483E" w:rsidRDefault="00C602DD" w:rsidP="00BF7466">
            <w:pPr>
              <w:jc w:val="center"/>
            </w:pPr>
          </w:p>
        </w:tc>
      </w:tr>
      <w:tr w:rsidR="00C602DD" w:rsidRPr="00F2483E" w:rsidTr="00BF7466">
        <w:tblPrEx>
          <w:jc w:val="left"/>
        </w:tblPrEx>
        <w:trPr>
          <w:trHeight w:val="515"/>
        </w:trPr>
        <w:tc>
          <w:tcPr>
            <w:tcW w:w="1404" w:type="dxa"/>
            <w:vMerge/>
          </w:tcPr>
          <w:p w:rsidR="00C602DD" w:rsidRPr="00F2483E" w:rsidRDefault="00C602DD" w:rsidP="00BF7466">
            <w:pPr>
              <w:jc w:val="center"/>
            </w:pPr>
          </w:p>
        </w:tc>
        <w:tc>
          <w:tcPr>
            <w:tcW w:w="1688" w:type="dxa"/>
            <w:vMerge/>
          </w:tcPr>
          <w:p w:rsidR="00C602DD" w:rsidRPr="00F2483E" w:rsidRDefault="00C602DD" w:rsidP="00BF7466">
            <w:pPr>
              <w:jc w:val="center"/>
            </w:pPr>
          </w:p>
        </w:tc>
        <w:tc>
          <w:tcPr>
            <w:tcW w:w="4632" w:type="dxa"/>
            <w:vMerge/>
          </w:tcPr>
          <w:p w:rsidR="00C602DD" w:rsidRPr="00F2483E" w:rsidRDefault="00C602DD" w:rsidP="00BF7466">
            <w:pPr>
              <w:jc w:val="center"/>
            </w:pPr>
          </w:p>
        </w:tc>
        <w:tc>
          <w:tcPr>
            <w:tcW w:w="3446" w:type="dxa"/>
          </w:tcPr>
          <w:p w:rsidR="00C602DD" w:rsidRPr="00F2483E" w:rsidRDefault="00C602DD" w:rsidP="00BF7466">
            <w:pPr>
              <w:jc w:val="center"/>
            </w:pPr>
            <w:r w:rsidRPr="00F2483E">
              <w:t>Realizacja projektu nie służy zachowaniu potencjału</w:t>
            </w:r>
          </w:p>
        </w:tc>
        <w:tc>
          <w:tcPr>
            <w:tcW w:w="618" w:type="dxa"/>
          </w:tcPr>
          <w:p w:rsidR="00C602DD" w:rsidRPr="00F2483E" w:rsidRDefault="00C602DD" w:rsidP="00BF7466">
            <w:pPr>
              <w:jc w:val="center"/>
            </w:pPr>
            <w:r w:rsidRPr="00F2483E">
              <w:t>0</w:t>
            </w:r>
          </w:p>
        </w:tc>
        <w:tc>
          <w:tcPr>
            <w:tcW w:w="3181" w:type="dxa"/>
            <w:vMerge/>
          </w:tcPr>
          <w:p w:rsidR="00C602DD" w:rsidRPr="00F2483E" w:rsidRDefault="00C602DD" w:rsidP="00BF7466">
            <w:pPr>
              <w:jc w:val="center"/>
            </w:pPr>
          </w:p>
        </w:tc>
      </w:tr>
      <w:tr w:rsidR="00C602DD" w:rsidRPr="00F2483E" w:rsidTr="00BF7466">
        <w:tblPrEx>
          <w:jc w:val="left"/>
        </w:tblPrEx>
        <w:trPr>
          <w:trHeight w:val="800"/>
        </w:trPr>
        <w:tc>
          <w:tcPr>
            <w:tcW w:w="1404" w:type="dxa"/>
            <w:vMerge w:val="restart"/>
          </w:tcPr>
          <w:p w:rsidR="00C602DD" w:rsidRPr="00F2483E" w:rsidRDefault="00C602DD" w:rsidP="00BF7466">
            <w:pPr>
              <w:jc w:val="center"/>
            </w:pPr>
            <w:r w:rsidRPr="00F2483E">
              <w:t>wszystkie</w:t>
            </w:r>
          </w:p>
        </w:tc>
        <w:tc>
          <w:tcPr>
            <w:tcW w:w="1688" w:type="dxa"/>
            <w:vMerge w:val="restart"/>
          </w:tcPr>
          <w:p w:rsidR="00C602DD" w:rsidRPr="00F2483E" w:rsidRDefault="00C602DD" w:rsidP="00BF7466">
            <w:pPr>
              <w:jc w:val="center"/>
            </w:pPr>
            <w:r w:rsidRPr="00F2483E">
              <w:t>Promocja obszaru</w:t>
            </w:r>
          </w:p>
        </w:tc>
        <w:tc>
          <w:tcPr>
            <w:tcW w:w="4632" w:type="dxa"/>
            <w:vMerge w:val="restart"/>
          </w:tcPr>
          <w:p w:rsidR="00C602DD" w:rsidRPr="00F2483E" w:rsidRDefault="00C602DD" w:rsidP="00BF7466">
            <w:pPr>
              <w:jc w:val="center"/>
            </w:pPr>
            <w:r w:rsidRPr="00F2483E">
              <w:t>Preferuje operację, które mają wpływ na promocję obszaru LGD, tj. mają zaplanowane narzędzia promocyjne w ramach działań i są one uwzględnione w zestawieniu rzeczowo - finansowym</w:t>
            </w:r>
          </w:p>
        </w:tc>
        <w:tc>
          <w:tcPr>
            <w:tcW w:w="3446" w:type="dxa"/>
          </w:tcPr>
          <w:p w:rsidR="00C602DD" w:rsidRPr="00F2483E" w:rsidRDefault="00C602DD" w:rsidP="00BF746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Projekt ma zaplanowane narzędzia promocji ujęte w budżecie lub zadaniach (np. ulotka, strona internetowa) projekt przyczynia się do promocji obszaru</w:t>
            </w:r>
          </w:p>
        </w:tc>
        <w:tc>
          <w:tcPr>
            <w:tcW w:w="618" w:type="dxa"/>
          </w:tcPr>
          <w:p w:rsidR="00C602DD" w:rsidRPr="00F2483E" w:rsidRDefault="00C602DD" w:rsidP="00BF7466">
            <w:pPr>
              <w:jc w:val="center"/>
            </w:pPr>
            <w:r w:rsidRPr="00F2483E">
              <w:t>1</w:t>
            </w:r>
          </w:p>
        </w:tc>
        <w:tc>
          <w:tcPr>
            <w:tcW w:w="3181" w:type="dxa"/>
            <w:vMerge w:val="restart"/>
          </w:tcPr>
          <w:p w:rsidR="00C602DD" w:rsidRPr="00F2483E" w:rsidRDefault="00C602DD" w:rsidP="00BF7466">
            <w:pPr>
              <w:jc w:val="center"/>
            </w:pPr>
            <w:r w:rsidRPr="00F2483E">
              <w:t>Kryterium weryfikowane na podstawie informacji zawartych we wniosku i załącznikach</w:t>
            </w:r>
          </w:p>
        </w:tc>
      </w:tr>
      <w:tr w:rsidR="00C602DD" w:rsidRPr="00F2483E" w:rsidTr="00BF7466">
        <w:tblPrEx>
          <w:jc w:val="left"/>
        </w:tblPrEx>
        <w:trPr>
          <w:trHeight w:val="698"/>
        </w:trPr>
        <w:tc>
          <w:tcPr>
            <w:tcW w:w="1404" w:type="dxa"/>
            <w:vMerge/>
          </w:tcPr>
          <w:p w:rsidR="00C602DD" w:rsidRPr="00F2483E" w:rsidRDefault="00C602DD" w:rsidP="00BF7466">
            <w:pPr>
              <w:jc w:val="center"/>
            </w:pPr>
          </w:p>
        </w:tc>
        <w:tc>
          <w:tcPr>
            <w:tcW w:w="1688" w:type="dxa"/>
            <w:vMerge/>
          </w:tcPr>
          <w:p w:rsidR="00C602DD" w:rsidRPr="00F2483E" w:rsidRDefault="00C602DD" w:rsidP="00BF7466">
            <w:pPr>
              <w:jc w:val="center"/>
            </w:pPr>
          </w:p>
        </w:tc>
        <w:tc>
          <w:tcPr>
            <w:tcW w:w="4632" w:type="dxa"/>
            <w:vMerge/>
          </w:tcPr>
          <w:p w:rsidR="00C602DD" w:rsidRPr="00F2483E" w:rsidRDefault="00C602DD" w:rsidP="00BF7466">
            <w:pPr>
              <w:jc w:val="center"/>
            </w:pPr>
          </w:p>
        </w:tc>
        <w:tc>
          <w:tcPr>
            <w:tcW w:w="3446" w:type="dxa"/>
          </w:tcPr>
          <w:p w:rsidR="00C602DD" w:rsidRPr="00F2483E" w:rsidRDefault="00C602DD" w:rsidP="00BF7466">
            <w:pPr>
              <w:jc w:val="center"/>
            </w:pPr>
            <w:r w:rsidRPr="00F2483E">
              <w:t xml:space="preserve">Projekt nie ma zaplanowanych narzędzi promocyjnych </w:t>
            </w:r>
          </w:p>
        </w:tc>
        <w:tc>
          <w:tcPr>
            <w:tcW w:w="618" w:type="dxa"/>
          </w:tcPr>
          <w:p w:rsidR="00C602DD" w:rsidRPr="00F2483E" w:rsidRDefault="00C602DD" w:rsidP="00BF7466">
            <w:pPr>
              <w:jc w:val="center"/>
            </w:pPr>
            <w:r w:rsidRPr="00F2483E">
              <w:t>0</w:t>
            </w:r>
          </w:p>
        </w:tc>
        <w:tc>
          <w:tcPr>
            <w:tcW w:w="3181" w:type="dxa"/>
            <w:vMerge/>
          </w:tcPr>
          <w:p w:rsidR="00C602DD" w:rsidRPr="00F2483E" w:rsidRDefault="00C602DD" w:rsidP="00BF7466">
            <w:pPr>
              <w:jc w:val="center"/>
            </w:pPr>
          </w:p>
        </w:tc>
      </w:tr>
      <w:tr w:rsidR="00C602DD" w:rsidRPr="00F2483E" w:rsidTr="00BF7466">
        <w:tblPrEx>
          <w:jc w:val="left"/>
        </w:tblPrEx>
        <w:trPr>
          <w:trHeight w:val="456"/>
        </w:trPr>
        <w:tc>
          <w:tcPr>
            <w:tcW w:w="1404" w:type="dxa"/>
            <w:vMerge w:val="restart"/>
          </w:tcPr>
          <w:p w:rsidR="00C602DD" w:rsidRPr="00F2483E" w:rsidRDefault="00C602DD" w:rsidP="00BF7466">
            <w:pPr>
              <w:jc w:val="center"/>
            </w:pPr>
            <w:r w:rsidRPr="00F2483E">
              <w:t>wszystkie</w:t>
            </w:r>
          </w:p>
        </w:tc>
        <w:tc>
          <w:tcPr>
            <w:tcW w:w="1688" w:type="dxa"/>
            <w:vMerge w:val="restart"/>
          </w:tcPr>
          <w:p w:rsidR="00C602DD" w:rsidRPr="00F2483E" w:rsidRDefault="00C602DD" w:rsidP="00BF7466">
            <w:pPr>
              <w:jc w:val="center"/>
            </w:pPr>
            <w:r w:rsidRPr="00F2483E">
              <w:t xml:space="preserve">Powiązanie z ofertą turystyczną obszaru  </w:t>
            </w:r>
          </w:p>
        </w:tc>
        <w:tc>
          <w:tcPr>
            <w:tcW w:w="4632" w:type="dxa"/>
            <w:vMerge w:val="restart"/>
          </w:tcPr>
          <w:p w:rsidR="00C602DD" w:rsidRPr="00F2483E" w:rsidRDefault="00C602DD" w:rsidP="00BF7466">
            <w:pPr>
              <w:jc w:val="center"/>
            </w:pPr>
            <w:r w:rsidRPr="00F2483E">
              <w:t xml:space="preserve">Preferuje operacje, które udowodnią, że rozwijana przez nie oferta usług i infrastruktury turystycznej, rekreacyjnej i okołoturystycznej będzie związana z istniejąca na obszarze ofertą turystyczną  </w:t>
            </w:r>
          </w:p>
        </w:tc>
        <w:tc>
          <w:tcPr>
            <w:tcW w:w="3446" w:type="dxa"/>
          </w:tcPr>
          <w:p w:rsidR="00C602DD" w:rsidRPr="00F2483E" w:rsidRDefault="00C602DD" w:rsidP="00BF7466">
            <w:pPr>
              <w:jc w:val="center"/>
            </w:pPr>
            <w:r w:rsidRPr="00F2483E">
              <w:t>Operacja włączy się w istniejącą na obszarze ofertę turystyczną</w:t>
            </w:r>
          </w:p>
        </w:tc>
        <w:tc>
          <w:tcPr>
            <w:tcW w:w="618" w:type="dxa"/>
          </w:tcPr>
          <w:p w:rsidR="00C602DD" w:rsidRPr="00F2483E" w:rsidRDefault="00C602DD" w:rsidP="00BF7466">
            <w:pPr>
              <w:jc w:val="center"/>
            </w:pPr>
            <w:r w:rsidRPr="00F2483E">
              <w:t>2</w:t>
            </w:r>
          </w:p>
        </w:tc>
        <w:tc>
          <w:tcPr>
            <w:tcW w:w="3181" w:type="dxa"/>
            <w:vMerge w:val="restart"/>
          </w:tcPr>
          <w:p w:rsidR="00C602DD" w:rsidRPr="00F2483E" w:rsidRDefault="00C602DD" w:rsidP="00BF7466">
            <w:pPr>
              <w:jc w:val="center"/>
            </w:pPr>
            <w:r w:rsidRPr="00F2483E">
              <w:t>Kryterium weryfikowane na podstawie informacji zawartych we wniosku i załącznikach</w:t>
            </w:r>
          </w:p>
        </w:tc>
      </w:tr>
      <w:tr w:rsidR="00C602DD" w:rsidRPr="00F2483E" w:rsidTr="00BF7466">
        <w:tblPrEx>
          <w:jc w:val="left"/>
        </w:tblPrEx>
        <w:trPr>
          <w:trHeight w:val="455"/>
        </w:trPr>
        <w:tc>
          <w:tcPr>
            <w:tcW w:w="1404" w:type="dxa"/>
            <w:vMerge/>
          </w:tcPr>
          <w:p w:rsidR="00C602DD" w:rsidRPr="00F2483E" w:rsidRDefault="00C602DD" w:rsidP="00BF7466">
            <w:pPr>
              <w:jc w:val="center"/>
            </w:pPr>
          </w:p>
        </w:tc>
        <w:tc>
          <w:tcPr>
            <w:tcW w:w="1688" w:type="dxa"/>
            <w:vMerge/>
          </w:tcPr>
          <w:p w:rsidR="00C602DD" w:rsidRPr="00F2483E" w:rsidRDefault="00C602DD" w:rsidP="00BF7466">
            <w:pPr>
              <w:jc w:val="center"/>
            </w:pPr>
          </w:p>
        </w:tc>
        <w:tc>
          <w:tcPr>
            <w:tcW w:w="4632" w:type="dxa"/>
            <w:vMerge/>
          </w:tcPr>
          <w:p w:rsidR="00C602DD" w:rsidRPr="00F2483E" w:rsidRDefault="00C602DD" w:rsidP="00BF7466">
            <w:pPr>
              <w:jc w:val="center"/>
            </w:pPr>
          </w:p>
        </w:tc>
        <w:tc>
          <w:tcPr>
            <w:tcW w:w="3446" w:type="dxa"/>
          </w:tcPr>
          <w:p w:rsidR="00C602DD" w:rsidRPr="00F2483E" w:rsidRDefault="00C602DD" w:rsidP="00BF7466">
            <w:pPr>
              <w:jc w:val="center"/>
            </w:pPr>
            <w:r w:rsidRPr="00F2483E">
              <w:t>Operacja nie włączy się w istniejącą na obszarze ofertę turystyczną</w:t>
            </w:r>
          </w:p>
        </w:tc>
        <w:tc>
          <w:tcPr>
            <w:tcW w:w="618" w:type="dxa"/>
          </w:tcPr>
          <w:p w:rsidR="00C602DD" w:rsidRPr="00F2483E" w:rsidRDefault="00C602DD" w:rsidP="00BF7466">
            <w:pPr>
              <w:jc w:val="center"/>
            </w:pPr>
            <w:r w:rsidRPr="00F2483E">
              <w:t>0</w:t>
            </w:r>
          </w:p>
        </w:tc>
        <w:tc>
          <w:tcPr>
            <w:tcW w:w="3181" w:type="dxa"/>
            <w:vMerge/>
          </w:tcPr>
          <w:p w:rsidR="00C602DD" w:rsidRPr="00F2483E" w:rsidRDefault="00C602DD" w:rsidP="00BF7466">
            <w:pPr>
              <w:jc w:val="center"/>
            </w:pPr>
          </w:p>
        </w:tc>
      </w:tr>
      <w:tr w:rsidR="00C602DD" w:rsidRPr="00F2483E" w:rsidTr="00BF7466">
        <w:tblPrEx>
          <w:jc w:val="left"/>
        </w:tblPrEx>
        <w:trPr>
          <w:trHeight w:val="455"/>
        </w:trPr>
        <w:tc>
          <w:tcPr>
            <w:tcW w:w="1404" w:type="dxa"/>
            <w:vMerge w:val="restart"/>
          </w:tcPr>
          <w:p w:rsidR="00C602DD" w:rsidRPr="00F2483E" w:rsidRDefault="00C602DD" w:rsidP="00BF7466">
            <w:pPr>
              <w:jc w:val="center"/>
            </w:pPr>
            <w:r w:rsidRPr="00F2483E">
              <w:lastRenderedPageBreak/>
              <w:t>wszystkie</w:t>
            </w:r>
          </w:p>
          <w:p w:rsidR="00C602DD" w:rsidRPr="00F2483E" w:rsidRDefault="00C602DD" w:rsidP="00BF7466">
            <w:pPr>
              <w:jc w:val="center"/>
            </w:pPr>
            <w:r w:rsidRPr="00F2483E">
              <w:t>poza PDG</w:t>
            </w:r>
          </w:p>
        </w:tc>
        <w:tc>
          <w:tcPr>
            <w:tcW w:w="1688" w:type="dxa"/>
            <w:vMerge w:val="restart"/>
          </w:tcPr>
          <w:p w:rsidR="00C602DD" w:rsidRPr="00F2483E" w:rsidRDefault="00C602DD" w:rsidP="00BF7466">
            <w:pPr>
              <w:jc w:val="center"/>
            </w:pPr>
            <w:r w:rsidRPr="00F2483E">
              <w:t>Wkład własny</w:t>
            </w:r>
          </w:p>
        </w:tc>
        <w:tc>
          <w:tcPr>
            <w:tcW w:w="4632" w:type="dxa"/>
            <w:vMerge w:val="restart"/>
          </w:tcPr>
          <w:p w:rsidR="00C602DD" w:rsidRPr="00F2483E" w:rsidRDefault="00C602DD" w:rsidP="00BF7466">
            <w:pPr>
              <w:jc w:val="center"/>
            </w:pPr>
            <w:r w:rsidRPr="00F2483E">
              <w:t>Preferuje operacje, w których wkład własny wnioskodawców przekracza intensywność pomocy, określoną w poszczególnych programach</w:t>
            </w:r>
          </w:p>
        </w:tc>
        <w:tc>
          <w:tcPr>
            <w:tcW w:w="3446" w:type="dxa"/>
          </w:tcPr>
          <w:p w:rsidR="00C602DD" w:rsidRPr="00F2483E" w:rsidRDefault="00C602DD" w:rsidP="00BF7466">
            <w:pPr>
              <w:jc w:val="center"/>
            </w:pPr>
            <w:r w:rsidRPr="00F2483E">
              <w:t>Operacja zakłada większy wkład własny, niż określony, jako minimum w danym programie</w:t>
            </w:r>
          </w:p>
        </w:tc>
        <w:tc>
          <w:tcPr>
            <w:tcW w:w="618" w:type="dxa"/>
          </w:tcPr>
          <w:p w:rsidR="00C602DD" w:rsidRPr="00F2483E" w:rsidRDefault="00C602DD" w:rsidP="00BF7466">
            <w:pPr>
              <w:jc w:val="center"/>
            </w:pPr>
            <w:r w:rsidRPr="00F2483E">
              <w:t>1</w:t>
            </w:r>
          </w:p>
        </w:tc>
        <w:tc>
          <w:tcPr>
            <w:tcW w:w="3181" w:type="dxa"/>
            <w:vMerge w:val="restart"/>
          </w:tcPr>
          <w:p w:rsidR="00C602DD" w:rsidRPr="00F2483E" w:rsidRDefault="00C602DD" w:rsidP="00BF7466">
            <w:pPr>
              <w:jc w:val="center"/>
            </w:pPr>
            <w:r w:rsidRPr="00F2483E">
              <w:t>Kryterium weryfikowane na podstawie informacji zawartych we wniosku i załącznikach</w:t>
            </w:r>
          </w:p>
        </w:tc>
      </w:tr>
      <w:tr w:rsidR="00C602DD" w:rsidRPr="00F2483E" w:rsidTr="00BF7466">
        <w:tblPrEx>
          <w:jc w:val="left"/>
        </w:tblPrEx>
        <w:trPr>
          <w:trHeight w:val="455"/>
        </w:trPr>
        <w:tc>
          <w:tcPr>
            <w:tcW w:w="1404" w:type="dxa"/>
            <w:vMerge/>
          </w:tcPr>
          <w:p w:rsidR="00C602DD" w:rsidRPr="00F2483E" w:rsidRDefault="00C602DD" w:rsidP="00BF7466">
            <w:pPr>
              <w:jc w:val="center"/>
            </w:pPr>
          </w:p>
        </w:tc>
        <w:tc>
          <w:tcPr>
            <w:tcW w:w="1688" w:type="dxa"/>
            <w:vMerge/>
          </w:tcPr>
          <w:p w:rsidR="00C602DD" w:rsidRPr="00F2483E" w:rsidRDefault="00C602DD" w:rsidP="00BF7466">
            <w:pPr>
              <w:jc w:val="center"/>
            </w:pPr>
          </w:p>
        </w:tc>
        <w:tc>
          <w:tcPr>
            <w:tcW w:w="4632" w:type="dxa"/>
            <w:vMerge/>
          </w:tcPr>
          <w:p w:rsidR="00C602DD" w:rsidRPr="00F2483E" w:rsidRDefault="00C602DD" w:rsidP="00BF7466">
            <w:pPr>
              <w:jc w:val="center"/>
            </w:pPr>
          </w:p>
        </w:tc>
        <w:tc>
          <w:tcPr>
            <w:tcW w:w="3446" w:type="dxa"/>
          </w:tcPr>
          <w:p w:rsidR="00C602DD" w:rsidRPr="00F2483E" w:rsidRDefault="00C602DD" w:rsidP="00BF7466">
            <w:pPr>
              <w:jc w:val="center"/>
            </w:pPr>
            <w:r w:rsidRPr="00F2483E">
              <w:t>Operacja zakłada wkład własny, określony, jako minimum w danym programie</w:t>
            </w:r>
          </w:p>
        </w:tc>
        <w:tc>
          <w:tcPr>
            <w:tcW w:w="618" w:type="dxa"/>
          </w:tcPr>
          <w:p w:rsidR="00C602DD" w:rsidRPr="00F2483E" w:rsidRDefault="00C602DD" w:rsidP="00BF7466">
            <w:pPr>
              <w:jc w:val="center"/>
            </w:pPr>
            <w:r w:rsidRPr="00F2483E">
              <w:t>0</w:t>
            </w:r>
          </w:p>
        </w:tc>
        <w:tc>
          <w:tcPr>
            <w:tcW w:w="3181" w:type="dxa"/>
            <w:vMerge/>
          </w:tcPr>
          <w:p w:rsidR="00C602DD" w:rsidRPr="00F2483E" w:rsidRDefault="00C602DD" w:rsidP="00BF7466">
            <w:pPr>
              <w:jc w:val="center"/>
            </w:pPr>
          </w:p>
        </w:tc>
      </w:tr>
      <w:tr w:rsidR="00C602DD" w:rsidRPr="00F2483E" w:rsidTr="00BF7466">
        <w:tblPrEx>
          <w:jc w:val="left"/>
        </w:tblPrEx>
        <w:trPr>
          <w:trHeight w:val="455"/>
        </w:trPr>
        <w:tc>
          <w:tcPr>
            <w:tcW w:w="14969" w:type="dxa"/>
            <w:gridSpan w:val="6"/>
          </w:tcPr>
          <w:p w:rsidR="00C602DD" w:rsidRPr="00F2483E" w:rsidRDefault="00C602DD" w:rsidP="00BF7466">
            <w:pPr>
              <w:jc w:val="both"/>
              <w:rPr>
                <w:b/>
              </w:rPr>
            </w:pPr>
            <w:r w:rsidRPr="00F2483E">
              <w:t xml:space="preserve">Maksymalna liczba punktów dla projektów realizowanych przez jednostki sektora finansów publicznych, w tym związane z rozwojem niekomercyjnej infrastruktury </w:t>
            </w:r>
            <w:r w:rsidRPr="00F2483E">
              <w:rPr>
                <w:b/>
              </w:rPr>
              <w:t xml:space="preserve">13 pkt. minimum do osiągnięcia aby operacja znalazła się na liście rankingowej 5 pkt. </w:t>
            </w:r>
          </w:p>
        </w:tc>
      </w:tr>
      <w:tr w:rsidR="00C602DD" w:rsidRPr="00F2483E" w:rsidTr="00BF7466">
        <w:tblPrEx>
          <w:jc w:val="left"/>
        </w:tblPrEx>
        <w:trPr>
          <w:trHeight w:val="455"/>
        </w:trPr>
        <w:tc>
          <w:tcPr>
            <w:tcW w:w="14969" w:type="dxa"/>
            <w:gridSpan w:val="6"/>
          </w:tcPr>
          <w:p w:rsidR="00C602DD" w:rsidRPr="00F2483E" w:rsidRDefault="00C602DD" w:rsidP="00BF7466">
            <w:pPr>
              <w:jc w:val="both"/>
            </w:pPr>
            <w:r w:rsidRPr="00F2483E">
              <w:t xml:space="preserve">Maksymalna liczba punktów dla projektów realizowanych przez jednostki sektora finansów publicznych, z wyłączeniem związanych z rozwojem niekomercyjnej infrastruktury </w:t>
            </w:r>
            <w:r w:rsidRPr="00F2483E">
              <w:rPr>
                <w:b/>
              </w:rPr>
              <w:t>12 pkt. minimum do osiągnięcia aby operacja znalazła się na liście rankingowej 5 pkt.</w:t>
            </w:r>
          </w:p>
        </w:tc>
      </w:tr>
      <w:tr w:rsidR="00C602DD" w:rsidRPr="00F2483E" w:rsidTr="00BF7466">
        <w:tblPrEx>
          <w:jc w:val="left"/>
        </w:tblPrEx>
        <w:trPr>
          <w:trHeight w:val="455"/>
        </w:trPr>
        <w:tc>
          <w:tcPr>
            <w:tcW w:w="14969" w:type="dxa"/>
            <w:gridSpan w:val="6"/>
          </w:tcPr>
          <w:p w:rsidR="00C602DD" w:rsidRPr="00F2483E" w:rsidRDefault="00C602DD" w:rsidP="00BF7466">
            <w:pPr>
              <w:jc w:val="both"/>
            </w:pPr>
            <w:r w:rsidRPr="00F2483E">
              <w:t xml:space="preserve">Maksymalna liczba punktów dla projektów realizowanych przez podmioty z poza sektora finansów publicznych, w tym związane z rozwojem niekomercyjnej infrastruktury </w:t>
            </w:r>
            <w:r w:rsidRPr="00F2483E">
              <w:rPr>
                <w:b/>
              </w:rPr>
              <w:t>13 pkt. minimum do osiągnięcia aby operacja znalazła się na liście rankingowej 6 pkt.</w:t>
            </w:r>
          </w:p>
        </w:tc>
      </w:tr>
      <w:tr w:rsidR="00C602DD" w:rsidRPr="00F2483E" w:rsidTr="00BF7466">
        <w:tblPrEx>
          <w:jc w:val="left"/>
        </w:tblPrEx>
        <w:trPr>
          <w:trHeight w:val="455"/>
        </w:trPr>
        <w:tc>
          <w:tcPr>
            <w:tcW w:w="14969" w:type="dxa"/>
            <w:gridSpan w:val="6"/>
          </w:tcPr>
          <w:p w:rsidR="00C602DD" w:rsidRPr="00F2483E" w:rsidRDefault="00C602DD" w:rsidP="00BF7466">
            <w:pPr>
              <w:jc w:val="both"/>
            </w:pPr>
            <w:r w:rsidRPr="00F2483E">
              <w:t xml:space="preserve">Maksymalna liczba punktów dla projektów realizowanych przez podmioty z poza sektora finansów publicznych, z wyłączeniem związanych z rozwojem niekomercyjnej infrastruktury </w:t>
            </w:r>
            <w:r w:rsidRPr="00F2483E">
              <w:rPr>
                <w:b/>
              </w:rPr>
              <w:t>12 pkt. minimum do osiągnięcia aby operacja znalazła się na liście rankingowej 6 pkt.</w:t>
            </w:r>
          </w:p>
        </w:tc>
      </w:tr>
      <w:tr w:rsidR="00C602DD" w:rsidRPr="00F2483E" w:rsidTr="00BF7466">
        <w:tblPrEx>
          <w:jc w:val="left"/>
        </w:tblPrEx>
        <w:trPr>
          <w:trHeight w:val="455"/>
        </w:trPr>
        <w:tc>
          <w:tcPr>
            <w:tcW w:w="14969" w:type="dxa"/>
            <w:gridSpan w:val="6"/>
          </w:tcPr>
          <w:p w:rsidR="00C602DD" w:rsidRPr="00F2483E" w:rsidRDefault="00C602DD" w:rsidP="00BF7466">
            <w:r w:rsidRPr="00F2483E">
              <w:t xml:space="preserve">Maksymalna liczba punktów dla projektów z zakresu podejmowania działalności gospodarczej </w:t>
            </w:r>
            <w:r w:rsidRPr="00F2483E">
              <w:rPr>
                <w:b/>
              </w:rPr>
              <w:t>14 pkt. minimum do osiągnięcia aby operacja znalazła się na liście rankingowej 6 pkt.</w:t>
            </w:r>
          </w:p>
        </w:tc>
      </w:tr>
      <w:tr w:rsidR="00C602DD" w:rsidRPr="00F2483E" w:rsidTr="00BF7466">
        <w:tblPrEx>
          <w:jc w:val="left"/>
        </w:tblPrEx>
        <w:trPr>
          <w:trHeight w:val="455"/>
        </w:trPr>
        <w:tc>
          <w:tcPr>
            <w:tcW w:w="14969" w:type="dxa"/>
            <w:gridSpan w:val="6"/>
          </w:tcPr>
          <w:p w:rsidR="00C602DD" w:rsidRPr="00F2483E" w:rsidRDefault="00C602DD" w:rsidP="00BF7466">
            <w:r w:rsidRPr="00F2483E">
              <w:t xml:space="preserve">Maksymalna liczba punktów dla projektów z zakresu rozwijania działalności gospodarczej </w:t>
            </w:r>
            <w:r w:rsidRPr="00F2483E">
              <w:rPr>
                <w:b/>
              </w:rPr>
              <w:t>15 pkt. minimum do osiągnięcia aby operacja znalazła się na liście rankingowej 7 pkt.</w:t>
            </w:r>
          </w:p>
        </w:tc>
      </w:tr>
    </w:tbl>
    <w:p w:rsidR="007B59A7" w:rsidRPr="00B554ED" w:rsidRDefault="007B59A7" w:rsidP="000D66B7">
      <w:pPr>
        <w:pStyle w:val="Bezodstpw1"/>
        <w:rPr>
          <w:rFonts w:eastAsia="Helvetica"/>
          <w:b/>
          <w:bCs/>
        </w:rPr>
      </w:pPr>
    </w:p>
    <w:p w:rsidR="000D66B7" w:rsidRPr="00B554ED" w:rsidRDefault="000D66B7" w:rsidP="000D66B7">
      <w:pPr>
        <w:pStyle w:val="Bezodstpw1"/>
        <w:rPr>
          <w:rFonts w:eastAsia="Helvetica"/>
          <w:b/>
          <w:bCs/>
        </w:rPr>
      </w:pPr>
      <w:r w:rsidRPr="00B554ED">
        <w:rPr>
          <w:rFonts w:eastAsia="Helvetica"/>
          <w:b/>
          <w:bCs/>
        </w:rPr>
        <w:t>VI. Informacja o miejscu udostępnienia LSR, formularza wniosku o udzielenie wsparcia, formularza wniosku o płatność, formularza umowy o udzielenie wsparcia oraz dokumentów pomocniczych:</w:t>
      </w:r>
    </w:p>
    <w:p w:rsidR="000D66B7" w:rsidRPr="00B554ED" w:rsidRDefault="000D66B7" w:rsidP="000D66B7">
      <w:pPr>
        <w:pStyle w:val="Bezodstpw1"/>
      </w:pPr>
      <w:r w:rsidRPr="00B554ED">
        <w:rPr>
          <w:rFonts w:eastAsia="Helvetica"/>
          <w:b/>
          <w:bCs/>
        </w:rPr>
        <w:t>Szczegółowe informacje</w:t>
      </w:r>
      <w:r w:rsidRPr="00B554ED">
        <w:rPr>
          <w:rFonts w:eastAsia="Helvetica"/>
        </w:rPr>
        <w:t xml:space="preserve"> dotyczące naboru, w tym kryteria wyboru operacji i wykaz niezbędnych dokumentów wraz z formularzem wniosku o przyznanie pomocy dostępne są na stronie internetowej LGD Kraina Wzgórz Trzebnickich </w:t>
      </w:r>
      <w:hyperlink r:id="rId8" w:history="1">
        <w:r w:rsidRPr="00B554ED">
          <w:rPr>
            <w:rStyle w:val="Hipercze"/>
          </w:rPr>
          <w:t>www.krainawzgorz.pl</w:t>
        </w:r>
      </w:hyperlink>
      <w:r w:rsidRPr="00B554ED">
        <w:rPr>
          <w:rFonts w:eastAsia="Helvetica-Bold"/>
          <w:b/>
          <w:bCs/>
        </w:rPr>
        <w:t xml:space="preserve">, </w:t>
      </w:r>
      <w:r w:rsidRPr="00B554ED">
        <w:rPr>
          <w:rFonts w:eastAsia="Helvetica-Bold"/>
          <w:bCs/>
        </w:rPr>
        <w:t xml:space="preserve">Agencji Restrukturyzacji i Modernizacji Rolnictwa </w:t>
      </w:r>
      <w:hyperlink r:id="rId9" w:history="1">
        <w:r w:rsidRPr="00B554ED">
          <w:rPr>
            <w:rStyle w:val="Hipercze"/>
            <w:rFonts w:eastAsia="Helvetica-Bold"/>
            <w:bCs/>
          </w:rPr>
          <w:t>www.arimr.gov.pl</w:t>
        </w:r>
      </w:hyperlink>
      <w:r w:rsidRPr="00B554ED">
        <w:rPr>
          <w:rFonts w:eastAsia="Helvetica-Bold"/>
          <w:b/>
          <w:bCs/>
        </w:rPr>
        <w:t xml:space="preserve"> </w:t>
      </w:r>
      <w:r w:rsidRPr="00B554ED">
        <w:rPr>
          <w:rFonts w:eastAsia="Helvetica"/>
        </w:rPr>
        <w:t>oraz w biurze LGD Kraina Wzgórz Trzebnickich, w siedzibie</w:t>
      </w:r>
      <w:r w:rsidR="00313C95" w:rsidRPr="00B554ED">
        <w:rPr>
          <w:rFonts w:eastAsia="Helvetica"/>
        </w:rPr>
        <w:t>, a także</w:t>
      </w:r>
      <w:r w:rsidRPr="00B554ED">
        <w:rPr>
          <w:rFonts w:eastAsia="Helvetica"/>
        </w:rPr>
        <w:t xml:space="preserve"> na stronie internetowej Wydziału Rozwoju Obszarów Wiejskich Urzędu Marszałkowskiego Województwa Dolnośląskiego:  </w:t>
      </w:r>
      <w:hyperlink r:id="rId10" w:history="1">
        <w:r w:rsidRPr="00B554ED">
          <w:rPr>
            <w:rStyle w:val="Hipercze"/>
          </w:rPr>
          <w:t>www.prow.dolnyslask.pl</w:t>
        </w:r>
      </w:hyperlink>
      <w:r w:rsidRPr="00B554ED">
        <w:rPr>
          <w:rFonts w:eastAsia="Helvetica-Bold"/>
        </w:rPr>
        <w:t>.</w:t>
      </w:r>
      <w:r w:rsidRPr="00B554ED">
        <w:rPr>
          <w:rFonts w:eastAsia="TimesNewRomanPSMT"/>
          <w:b/>
          <w:bCs/>
        </w:rPr>
        <w:t xml:space="preserve"> </w:t>
      </w:r>
    </w:p>
    <w:p w:rsidR="000D66B7" w:rsidRPr="00B554ED" w:rsidRDefault="000D66B7" w:rsidP="000D66B7">
      <w:pPr>
        <w:pStyle w:val="Bezodstpw1"/>
        <w:rPr>
          <w:rFonts w:eastAsia="Helvetica-Bold"/>
          <w:b/>
          <w:bCs/>
        </w:rPr>
      </w:pPr>
      <w:r w:rsidRPr="00B554ED">
        <w:rPr>
          <w:rFonts w:eastAsia="Helvetica"/>
        </w:rPr>
        <w:t xml:space="preserve">LGD Kraina Wzgórz Trzebnickich udziela </w:t>
      </w:r>
      <w:r w:rsidRPr="00B554ED">
        <w:rPr>
          <w:rFonts w:eastAsia="Helvetica-Bold"/>
          <w:b/>
          <w:bCs/>
        </w:rPr>
        <w:t>bezpłatnej pomocy</w:t>
      </w:r>
      <w:r w:rsidRPr="00B554ED">
        <w:rPr>
          <w:rFonts w:eastAsia="Helvetica"/>
        </w:rPr>
        <w:t xml:space="preserve"> w przygotowaniu wniosku, w ramach doradztwa oraz szkoleń dla zainteresowanych - szczegóły zamieszczone na stronie internetowej LGD </w:t>
      </w:r>
      <w:hyperlink r:id="rId11" w:history="1">
        <w:r w:rsidRPr="00B554ED">
          <w:rPr>
            <w:rStyle w:val="Hipercze"/>
            <w:rFonts w:eastAsia="Helvetica"/>
          </w:rPr>
          <w:t>www.krainawzgorz.pl</w:t>
        </w:r>
      </w:hyperlink>
      <w:r w:rsidRPr="00B554ED">
        <w:rPr>
          <w:rFonts w:eastAsia="Helvetica"/>
        </w:rPr>
        <w:t xml:space="preserve"> lub w biurze LGD, mieszczącym się przy ul. </w:t>
      </w:r>
      <w:r w:rsidR="007B59A7" w:rsidRPr="00B554ED">
        <w:rPr>
          <w:rFonts w:eastAsia="Helvetica"/>
        </w:rPr>
        <w:t>Obrońców Pokoju 1a/1</w:t>
      </w:r>
      <w:r w:rsidRPr="00B554ED">
        <w:rPr>
          <w:rFonts w:eastAsia="Helvetica"/>
        </w:rPr>
        <w:t xml:space="preserve"> w Trzebnicy (biuro działa od poniedziałku do piątku w godzinach 8:00 – 16:00, tel. 71/312 38 09, kom. 609 141 335, e-mail: lgdkwt@wp.pl)</w:t>
      </w:r>
    </w:p>
    <w:p w:rsidR="000D66B7" w:rsidRPr="00B554ED" w:rsidRDefault="000D66B7" w:rsidP="000D66B7">
      <w:pPr>
        <w:pStyle w:val="Bezodstpw1"/>
        <w:rPr>
          <w:rFonts w:eastAsia="Helvetica"/>
          <w:b/>
          <w:bCs/>
        </w:rPr>
      </w:pPr>
      <w:r w:rsidRPr="00B554ED">
        <w:rPr>
          <w:rFonts w:eastAsia="Helvetica"/>
        </w:rPr>
        <w:t xml:space="preserve">Dodatkowych informacji udzielają: </w:t>
      </w:r>
      <w:r w:rsidRPr="00B554ED">
        <w:rPr>
          <w:rFonts w:eastAsia="Helvetica"/>
          <w:b/>
          <w:bCs/>
        </w:rPr>
        <w:t>Pracownicy Biura – tel. 71 312 38 09</w:t>
      </w:r>
    </w:p>
    <w:p w:rsidR="000D66B7" w:rsidRPr="00B554ED" w:rsidRDefault="003233ED" w:rsidP="000D66B7">
      <w:pPr>
        <w:pStyle w:val="Bezodstpw1"/>
        <w:rPr>
          <w:rFonts w:eastAsia="Helvetica"/>
          <w:color w:val="FF0000"/>
        </w:rPr>
      </w:pPr>
      <w:r w:rsidRPr="00B554ED">
        <w:rPr>
          <w:rFonts w:eastAsia="Helvetica-Bold"/>
          <w:b/>
          <w:bCs/>
          <w:color w:val="FF0000"/>
        </w:rPr>
        <w:t xml:space="preserve">UWAGA: </w:t>
      </w:r>
      <w:r w:rsidR="000D66B7" w:rsidRPr="00B554ED">
        <w:rPr>
          <w:rFonts w:eastAsia="Helvetica-Bold"/>
          <w:b/>
          <w:bCs/>
          <w:color w:val="FF0000"/>
        </w:rPr>
        <w:t>Za prawidłowe sporządzenie</w:t>
      </w:r>
      <w:r w:rsidRPr="00B554ED">
        <w:rPr>
          <w:rFonts w:eastAsia="Helvetica-Bold"/>
          <w:b/>
          <w:bCs/>
          <w:color w:val="FF0000"/>
        </w:rPr>
        <w:t xml:space="preserve"> wniosku odpowiada WNIOSKODAWCA!</w:t>
      </w:r>
    </w:p>
    <w:p w:rsidR="000D66B7" w:rsidRPr="00B554ED" w:rsidRDefault="000D66B7" w:rsidP="000D66B7">
      <w:pPr>
        <w:pStyle w:val="Bezodstpw1"/>
        <w:rPr>
          <w:rFonts w:eastAsia="Helvetica"/>
        </w:rPr>
      </w:pPr>
    </w:p>
    <w:p w:rsidR="00313C95" w:rsidRPr="00B554ED" w:rsidRDefault="00313C95" w:rsidP="000D66B7">
      <w:pPr>
        <w:pStyle w:val="Bezodstpw1"/>
        <w:ind w:left="720"/>
        <w:rPr>
          <w:rFonts w:eastAsia="Helvetica"/>
        </w:rPr>
      </w:pPr>
    </w:p>
    <w:p w:rsidR="007B59A7" w:rsidRPr="00B554ED" w:rsidRDefault="007B59A7" w:rsidP="001420EC">
      <w:pPr>
        <w:pStyle w:val="Bezodstpw1"/>
        <w:rPr>
          <w:rFonts w:eastAsia="Helvetica"/>
        </w:rPr>
      </w:pPr>
    </w:p>
    <w:p w:rsidR="00EB4E52" w:rsidRPr="00B554ED" w:rsidRDefault="000D66B7" w:rsidP="001420EC">
      <w:pPr>
        <w:pStyle w:val="Bezodstpw1"/>
        <w:jc w:val="center"/>
      </w:pPr>
      <w:r w:rsidRPr="00B554ED">
        <w:rPr>
          <w:rFonts w:eastAsia="TimesNewRomanPSMT"/>
        </w:rPr>
        <w:t>Ogłoszenie opracowane przez Stowarzyszenie LGD Kraina Wzgórz Trzebnickich</w:t>
      </w:r>
      <w:r w:rsidRPr="00B554ED">
        <w:rPr>
          <w:rFonts w:eastAsia="TimesNewRomanPSMT"/>
        </w:rPr>
        <w:br/>
        <w:t>Ogłoszenie współfinansowane ze środków Unii Europejskiej w ramach Programu Rozwoju Obszarów Wiejskich na lata 2014-2020</w:t>
      </w:r>
      <w:r w:rsidRPr="00B554ED">
        <w:rPr>
          <w:rFonts w:eastAsia="TimesNewRomanPSMT"/>
        </w:rPr>
        <w:br/>
        <w:t>Instytucja Zarządzająca Programem Rozwoju Obszarów Wiejskich na lata 2014-2020 –</w:t>
      </w:r>
      <w:r w:rsidRPr="00B554ED">
        <w:rPr>
          <w:rFonts w:eastAsia="TimesNewRomanPSMT"/>
        </w:rPr>
        <w:br/>
        <w:t>Ministerstwo Rolnictwa i Rozwoju Wsi</w:t>
      </w:r>
    </w:p>
    <w:sectPr w:rsidR="00EB4E52" w:rsidRPr="00B554ED" w:rsidSect="00E05701">
      <w:footerReference w:type="default" r:id="rId12"/>
      <w:pgSz w:w="16838" w:h="11906" w:orient="landscape"/>
      <w:pgMar w:top="720" w:right="720" w:bottom="720" w:left="720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C67" w:rsidRDefault="00BD0C67" w:rsidP="00A92B3A">
      <w:r>
        <w:separator/>
      </w:r>
    </w:p>
  </w:endnote>
  <w:endnote w:type="continuationSeparator" w:id="0">
    <w:p w:rsidR="00BD0C67" w:rsidRDefault="00BD0C67" w:rsidP="00A92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00"/>
    <w:family w:val="roman"/>
    <w:pitch w:val="default"/>
  </w:font>
  <w:font w:name="Helvetica-Bold">
    <w:altName w:val="Arial"/>
    <w:charset w:val="00"/>
    <w:family w:val="swiss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DFGothic-EB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2976671"/>
      <w:docPartObj>
        <w:docPartGallery w:val="Page Numbers (Bottom of Page)"/>
        <w:docPartUnique/>
      </w:docPartObj>
    </w:sdtPr>
    <w:sdtEndPr/>
    <w:sdtContent>
      <w:p w:rsidR="00A92B3A" w:rsidRDefault="00A92B3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1971">
          <w:rPr>
            <w:noProof/>
          </w:rPr>
          <w:t>2</w:t>
        </w:r>
        <w:r>
          <w:fldChar w:fldCharType="end"/>
        </w:r>
      </w:p>
    </w:sdtContent>
  </w:sdt>
  <w:p w:rsidR="00A92B3A" w:rsidRDefault="00A92B3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C67" w:rsidRDefault="00BD0C67" w:rsidP="00A92B3A">
      <w:r>
        <w:separator/>
      </w:r>
    </w:p>
  </w:footnote>
  <w:footnote w:type="continuationSeparator" w:id="0">
    <w:p w:rsidR="00BD0C67" w:rsidRDefault="00BD0C67" w:rsidP="00A92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Open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OpenSymbol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OpenSymbol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A231A2E"/>
    <w:multiLevelType w:val="hybridMultilevel"/>
    <w:tmpl w:val="1B445C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AE828AB"/>
    <w:multiLevelType w:val="hybridMultilevel"/>
    <w:tmpl w:val="ACA01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C547F2"/>
    <w:multiLevelType w:val="hybridMultilevel"/>
    <w:tmpl w:val="804ED7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F7A3AAB"/>
    <w:multiLevelType w:val="hybridMultilevel"/>
    <w:tmpl w:val="49966AF8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3A04B2"/>
    <w:multiLevelType w:val="hybridMultilevel"/>
    <w:tmpl w:val="2F5401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563849"/>
    <w:multiLevelType w:val="hybridMultilevel"/>
    <w:tmpl w:val="AE081D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8E27502"/>
    <w:multiLevelType w:val="hybridMultilevel"/>
    <w:tmpl w:val="73226102"/>
    <w:lvl w:ilvl="0" w:tplc="0415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2004E61"/>
    <w:multiLevelType w:val="hybridMultilevel"/>
    <w:tmpl w:val="50AA1C9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517703D"/>
    <w:multiLevelType w:val="hybridMultilevel"/>
    <w:tmpl w:val="5B869E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9C203D9"/>
    <w:multiLevelType w:val="hybridMultilevel"/>
    <w:tmpl w:val="A31605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D5E7B53"/>
    <w:multiLevelType w:val="hybridMultilevel"/>
    <w:tmpl w:val="CF50CA9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7D6AAF"/>
    <w:multiLevelType w:val="hybridMultilevel"/>
    <w:tmpl w:val="DD2EAC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AF0C34"/>
    <w:multiLevelType w:val="hybridMultilevel"/>
    <w:tmpl w:val="8452B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14"/>
  </w:num>
  <w:num w:numId="7">
    <w:abstractNumId w:val="6"/>
  </w:num>
  <w:num w:numId="8">
    <w:abstractNumId w:val="11"/>
  </w:num>
  <w:num w:numId="9">
    <w:abstractNumId w:val="9"/>
  </w:num>
  <w:num w:numId="10">
    <w:abstractNumId w:val="12"/>
  </w:num>
  <w:num w:numId="11">
    <w:abstractNumId w:val="4"/>
  </w:num>
  <w:num w:numId="12">
    <w:abstractNumId w:val="8"/>
  </w:num>
  <w:num w:numId="13">
    <w:abstractNumId w:val="15"/>
  </w:num>
  <w:num w:numId="14">
    <w:abstractNumId w:val="16"/>
  </w:num>
  <w:num w:numId="15">
    <w:abstractNumId w:val="13"/>
  </w:num>
  <w:num w:numId="16">
    <w:abstractNumId w:val="1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6B7"/>
    <w:rsid w:val="000D66B7"/>
    <w:rsid w:val="001420EC"/>
    <w:rsid w:val="001E0CB3"/>
    <w:rsid w:val="00201971"/>
    <w:rsid w:val="002C5380"/>
    <w:rsid w:val="00313C95"/>
    <w:rsid w:val="003233ED"/>
    <w:rsid w:val="00345775"/>
    <w:rsid w:val="003E273F"/>
    <w:rsid w:val="004D336E"/>
    <w:rsid w:val="00514A30"/>
    <w:rsid w:val="00564EEA"/>
    <w:rsid w:val="00592EF8"/>
    <w:rsid w:val="005A5D52"/>
    <w:rsid w:val="006E5237"/>
    <w:rsid w:val="007B59A7"/>
    <w:rsid w:val="00835BF1"/>
    <w:rsid w:val="00867CD6"/>
    <w:rsid w:val="00A92B3A"/>
    <w:rsid w:val="00AD026B"/>
    <w:rsid w:val="00AF0F3A"/>
    <w:rsid w:val="00AF1521"/>
    <w:rsid w:val="00B554ED"/>
    <w:rsid w:val="00BD0C67"/>
    <w:rsid w:val="00C602DD"/>
    <w:rsid w:val="00D044BD"/>
    <w:rsid w:val="00EB4812"/>
    <w:rsid w:val="00EB4E52"/>
    <w:rsid w:val="00EC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3D280F-44B4-4AE7-9649-83C0ECEB0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6B7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0D66B7"/>
    <w:rPr>
      <w:b/>
      <w:bCs/>
    </w:rPr>
  </w:style>
  <w:style w:type="character" w:styleId="Hipercze">
    <w:name w:val="Hyperlink"/>
    <w:rsid w:val="000D66B7"/>
    <w:rPr>
      <w:color w:val="0000FF"/>
      <w:u w:val="single"/>
    </w:rPr>
  </w:style>
  <w:style w:type="paragraph" w:customStyle="1" w:styleId="Bezodstpw1">
    <w:name w:val="Bez odstępów1"/>
    <w:rsid w:val="000D66B7"/>
    <w:pPr>
      <w:suppressAutoHyphens/>
      <w:spacing w:before="100" w:after="100" w:line="240" w:lineRule="auto"/>
      <w:jc w:val="both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1"/>
    <w:qFormat/>
    <w:rsid w:val="000D66B7"/>
    <w:pPr>
      <w:spacing w:after="200" w:line="276" w:lineRule="auto"/>
      <w:ind w:left="720"/>
    </w:pPr>
    <w:rPr>
      <w:rFonts w:eastAsia="Lucida Sans Unicode"/>
      <w:kern w:val="0"/>
    </w:rPr>
  </w:style>
  <w:style w:type="paragraph" w:customStyle="1" w:styleId="Default">
    <w:name w:val="Default"/>
    <w:rsid w:val="000D66B7"/>
    <w:pPr>
      <w:suppressAutoHyphens/>
      <w:autoSpaceDE w:val="0"/>
      <w:spacing w:after="0" w:line="240" w:lineRule="auto"/>
    </w:pPr>
    <w:rPr>
      <w:rFonts w:ascii="Trebuchet MS" w:eastAsia="Arial" w:hAnsi="Trebuchet MS" w:cs="Trebuchet MS"/>
      <w:color w:val="000000"/>
      <w:sz w:val="24"/>
      <w:szCs w:val="24"/>
      <w:lang w:eastAsia="ar-SA"/>
    </w:rPr>
  </w:style>
  <w:style w:type="paragraph" w:styleId="Bezodstpw">
    <w:name w:val="No Spacing"/>
    <w:uiPriority w:val="1"/>
    <w:qFormat/>
    <w:rsid w:val="000D66B7"/>
    <w:pPr>
      <w:spacing w:after="0" w:line="240" w:lineRule="auto"/>
    </w:pPr>
    <w:rPr>
      <w:rFonts w:ascii="Cambria" w:eastAsia="Times New Roman" w:hAnsi="Cambria" w:cs="Times New Roman"/>
      <w:lang w:bidi="en-US"/>
    </w:rPr>
  </w:style>
  <w:style w:type="table" w:styleId="Tabela-Siatka">
    <w:name w:val="Table Grid"/>
    <w:basedOn w:val="Standardowy"/>
    <w:uiPriority w:val="39"/>
    <w:rsid w:val="007B59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044B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44BD"/>
    <w:rPr>
      <w:rFonts w:ascii="Segoe UI" w:eastAsia="Arial" w:hAnsi="Segoe UI" w:cs="Segoe UI"/>
      <w:kern w:val="1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A92B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2B3A"/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92B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2B3A"/>
    <w:rPr>
      <w:rFonts w:ascii="Times New Roman" w:eastAsia="Arial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inawzgorz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rainawzgorz.p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prow.dolnyslask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rimr.gov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2345</Words>
  <Characters>14075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12</cp:revision>
  <cp:lastPrinted>2017-06-28T11:05:00Z</cp:lastPrinted>
  <dcterms:created xsi:type="dcterms:W3CDTF">2019-04-24T09:29:00Z</dcterms:created>
  <dcterms:modified xsi:type="dcterms:W3CDTF">2019-05-27T11:01:00Z</dcterms:modified>
</cp:coreProperties>
</file>