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86A" w:rsidRDefault="003F786A" w:rsidP="003F786A">
      <w:pPr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>
            <wp:extent cx="6645910" cy="1779270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y opis wrzesień 2017 (1) now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5DB" w:rsidRDefault="006245DB" w:rsidP="003F786A">
      <w:pPr>
        <w:jc w:val="center"/>
        <w:rPr>
          <w:b/>
        </w:rPr>
      </w:pPr>
    </w:p>
    <w:p w:rsidR="003F786A" w:rsidRPr="001D517C" w:rsidRDefault="003F786A" w:rsidP="003F786A">
      <w:pPr>
        <w:jc w:val="center"/>
        <w:rPr>
          <w:b/>
        </w:rPr>
      </w:pPr>
      <w:r w:rsidRPr="001D517C">
        <w:rPr>
          <w:b/>
        </w:rPr>
        <w:t>Posiedzenie Rady Stowarzyszenia LGD KWT.</w:t>
      </w:r>
    </w:p>
    <w:p w:rsidR="003F786A" w:rsidRDefault="003F786A" w:rsidP="003F786A">
      <w:pPr>
        <w:jc w:val="center"/>
        <w:rPr>
          <w:b/>
        </w:rPr>
      </w:pPr>
      <w:r>
        <w:rPr>
          <w:b/>
        </w:rPr>
        <w:t>Czwartek</w:t>
      </w:r>
      <w:r w:rsidRPr="001D517C">
        <w:rPr>
          <w:b/>
        </w:rPr>
        <w:t>,</w:t>
      </w:r>
      <w:r>
        <w:rPr>
          <w:b/>
        </w:rPr>
        <w:t xml:space="preserve"> 14 listopada 2019 roku godzina 17:30</w:t>
      </w:r>
    </w:p>
    <w:p w:rsidR="003F786A" w:rsidRDefault="003F786A" w:rsidP="003F786A">
      <w:pPr>
        <w:jc w:val="center"/>
        <w:rPr>
          <w:b/>
        </w:rPr>
      </w:pPr>
      <w:r>
        <w:rPr>
          <w:b/>
        </w:rPr>
        <w:t>Sala Konferencyjna Starostwa Powiatowego przy ul. Leśnej w Trzebnicy</w:t>
      </w:r>
    </w:p>
    <w:p w:rsidR="003F786A" w:rsidRDefault="003F786A" w:rsidP="003F786A">
      <w:pPr>
        <w:jc w:val="both"/>
        <w:rPr>
          <w:b/>
        </w:rPr>
      </w:pPr>
    </w:p>
    <w:p w:rsidR="003F786A" w:rsidRDefault="003F786A" w:rsidP="003F786A">
      <w:pPr>
        <w:jc w:val="both"/>
      </w:pPr>
      <w:r>
        <w:tab/>
        <w:t>Posiedzenie rozpoczęło się o godzinie 17:45 przywitaniem członków Rady przez pracowników biura LGDKWT, Panią Katarzynę Łupkowską oraz Pana Tomasza Wachowskiego. Prowadzenie Zebrania przejął Przewodniczący Rady,  Pa</w:t>
      </w:r>
      <w:r w:rsidR="006245DB">
        <w:t>n Adam Stocki. Po stwierdzeniu k</w:t>
      </w:r>
      <w:r>
        <w:t xml:space="preserve">worum członkowie wybrali dwóch sekretarzy: Panią Dorotę Leń oraz Panią Bożenę Cieleń - wszyscy głosowali za. </w:t>
      </w:r>
    </w:p>
    <w:p w:rsidR="003F786A" w:rsidRDefault="003F786A" w:rsidP="003F786A">
      <w:pPr>
        <w:jc w:val="both"/>
      </w:pPr>
      <w:r>
        <w:tab/>
        <w:t>W posiedzeniu brały udział następujące osoby:</w:t>
      </w:r>
    </w:p>
    <w:p w:rsidR="003F786A" w:rsidRDefault="003F786A" w:rsidP="003F786A">
      <w:pPr>
        <w:spacing w:after="0" w:line="240" w:lineRule="auto"/>
        <w:jc w:val="both"/>
      </w:pPr>
      <w:r>
        <w:t>- Adam Stocki</w:t>
      </w:r>
    </w:p>
    <w:p w:rsidR="003F786A" w:rsidRDefault="003F786A" w:rsidP="003F786A">
      <w:pPr>
        <w:spacing w:after="0" w:line="240" w:lineRule="auto"/>
        <w:jc w:val="both"/>
      </w:pPr>
      <w:r>
        <w:t>- Maciej Borowski</w:t>
      </w:r>
    </w:p>
    <w:p w:rsidR="003F786A" w:rsidRDefault="003F786A" w:rsidP="003F786A">
      <w:pPr>
        <w:spacing w:after="0" w:line="240" w:lineRule="auto"/>
        <w:jc w:val="both"/>
      </w:pPr>
      <w:r>
        <w:t>- Dorota Leń</w:t>
      </w:r>
    </w:p>
    <w:p w:rsidR="003F786A" w:rsidRDefault="003F786A" w:rsidP="003F786A">
      <w:pPr>
        <w:spacing w:after="0" w:line="240" w:lineRule="auto"/>
        <w:jc w:val="both"/>
      </w:pPr>
      <w:r>
        <w:t>- Renata Adamus</w:t>
      </w:r>
    </w:p>
    <w:p w:rsidR="003F786A" w:rsidRDefault="003F786A" w:rsidP="003F786A">
      <w:pPr>
        <w:spacing w:after="0" w:line="240" w:lineRule="auto"/>
        <w:jc w:val="both"/>
      </w:pPr>
      <w:r>
        <w:t>- Agnieszka Wersta</w:t>
      </w:r>
    </w:p>
    <w:p w:rsidR="003F786A" w:rsidRDefault="003F786A" w:rsidP="003F786A">
      <w:pPr>
        <w:spacing w:after="0" w:line="240" w:lineRule="auto"/>
        <w:jc w:val="both"/>
      </w:pPr>
      <w:r>
        <w:t>- Arkadiusz Poprawa</w:t>
      </w:r>
    </w:p>
    <w:p w:rsidR="003F786A" w:rsidRDefault="003F786A" w:rsidP="003F786A">
      <w:pPr>
        <w:spacing w:after="0" w:line="240" w:lineRule="auto"/>
        <w:jc w:val="both"/>
      </w:pPr>
      <w:r>
        <w:t>- Bożena Cieleń</w:t>
      </w:r>
    </w:p>
    <w:p w:rsidR="003F786A" w:rsidRDefault="003F786A" w:rsidP="003F786A">
      <w:pPr>
        <w:spacing w:after="0" w:line="240" w:lineRule="auto"/>
        <w:jc w:val="both"/>
      </w:pPr>
      <w:r>
        <w:t>- Andrzej Jaros</w:t>
      </w:r>
    </w:p>
    <w:p w:rsidR="003F786A" w:rsidRDefault="003F786A" w:rsidP="003F786A">
      <w:pPr>
        <w:spacing w:after="0" w:line="240" w:lineRule="auto"/>
        <w:jc w:val="both"/>
      </w:pPr>
      <w:r>
        <w:t>- Ewelina Gryniuk</w:t>
      </w:r>
    </w:p>
    <w:p w:rsidR="006245DB" w:rsidRDefault="006245DB" w:rsidP="003F786A">
      <w:pPr>
        <w:spacing w:after="0" w:line="240" w:lineRule="auto"/>
        <w:jc w:val="both"/>
      </w:pPr>
      <w:r>
        <w:t>- Jakub Bronowicki</w:t>
      </w:r>
    </w:p>
    <w:p w:rsidR="003F786A" w:rsidRDefault="003F786A" w:rsidP="003F786A">
      <w:pPr>
        <w:jc w:val="both"/>
      </w:pPr>
    </w:p>
    <w:p w:rsidR="003F786A" w:rsidRDefault="003F786A" w:rsidP="006B02D5">
      <w:pPr>
        <w:jc w:val="both"/>
      </w:pPr>
      <w:r>
        <w:t xml:space="preserve">W ramach trwania naboru nr 2/2019/G na Projekt Grantowy pt. Edukacja i Aktywizacja w krainie Kocich Gór do biura wpłynęło 19 wniosków o powierzenie grantu. </w:t>
      </w:r>
      <w:r w:rsidR="000850A9" w:rsidRPr="000850A9">
        <w:rPr>
          <w:color w:val="FF0000"/>
        </w:rPr>
        <w:t xml:space="preserve">Od początku posiedzenia było obecnych 8 członków Rady: A. Stocki, M. Borowski, D. Leń, R. Adamus, A. Wersta, A. Poprawa, B. Cieleń, A. Jaros. </w:t>
      </w:r>
      <w:r>
        <w:t>Członkowie Rady wypełnili i podpisali deklar</w:t>
      </w:r>
      <w:r w:rsidR="006B02D5">
        <w:t xml:space="preserve">ację poufności i bezstronności. </w:t>
      </w:r>
      <w:r>
        <w:t>Rozpoczęto ocenę wniosków.</w:t>
      </w:r>
    </w:p>
    <w:p w:rsidR="003F786A" w:rsidRDefault="003F786A" w:rsidP="003F786A"/>
    <w:p w:rsidR="003420D1" w:rsidRDefault="003420D1" w:rsidP="001D517C">
      <w:pPr>
        <w:ind w:left="360"/>
        <w:jc w:val="both"/>
      </w:pPr>
      <w:r>
        <w:t>Przy głosowaniu nad każdym wnioskiem wszyscy członkowie Rady na początku podpisywali formularze zgodności z LSR a następnie oceniali po</w:t>
      </w:r>
      <w:r w:rsidR="00A21AF4">
        <w:t>d względem lokalnych kryteriów.</w:t>
      </w:r>
    </w:p>
    <w:p w:rsidR="00CA3C0C" w:rsidRDefault="00870AA8" w:rsidP="00E00991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94901">
        <w:rPr>
          <w:b/>
        </w:rPr>
        <w:t>Wniosek</w:t>
      </w:r>
      <w:r w:rsidR="003F786A">
        <w:rPr>
          <w:b/>
        </w:rPr>
        <w:t xml:space="preserve"> nr 2/2019</w:t>
      </w:r>
      <w:r>
        <w:rPr>
          <w:b/>
        </w:rPr>
        <w:t>/</w:t>
      </w:r>
      <w:r w:rsidR="003F786A">
        <w:rPr>
          <w:b/>
        </w:rPr>
        <w:t>G</w:t>
      </w:r>
      <w:r>
        <w:rPr>
          <w:b/>
        </w:rPr>
        <w:t>/1</w:t>
      </w:r>
      <w:r w:rsidR="00E00991">
        <w:rPr>
          <w:rFonts w:ascii="Calibri" w:eastAsia="Times New Roman" w:hAnsi="Calibri" w:cs="Calibri"/>
          <w:b/>
          <w:color w:val="000000"/>
          <w:lang w:eastAsia="pl-PL"/>
        </w:rPr>
        <w:t xml:space="preserve"> </w:t>
      </w:r>
      <w:r w:rsidR="003F786A">
        <w:rPr>
          <w:rFonts w:ascii="Calibri" w:eastAsia="Times New Roman" w:hAnsi="Calibri" w:cs="Calibri"/>
          <w:color w:val="000000"/>
          <w:lang w:eastAsia="pl-PL"/>
        </w:rPr>
        <w:t>Stowarzyszenia Uniwersytet Trzeciego Wieku „TĘCZA”</w:t>
      </w:r>
      <w:r w:rsidR="00E00991" w:rsidRPr="00E00991">
        <w:rPr>
          <w:rFonts w:ascii="Calibri" w:eastAsia="Times New Roman" w:hAnsi="Calibri" w:cs="Calibri"/>
          <w:color w:val="000000"/>
          <w:lang w:eastAsia="pl-PL"/>
        </w:rPr>
        <w:t xml:space="preserve"> – </w:t>
      </w:r>
      <w:r w:rsidR="003F786A">
        <w:rPr>
          <w:rFonts w:ascii="Calibri" w:eastAsia="Times New Roman" w:hAnsi="Calibri" w:cs="Calibri"/>
          <w:color w:val="000000"/>
          <w:lang w:eastAsia="pl-PL"/>
        </w:rPr>
        <w:t>Nikt nie</w:t>
      </w:r>
      <w:r w:rsidR="00E00991" w:rsidRPr="00E00991">
        <w:rPr>
          <w:rFonts w:ascii="Calibri" w:eastAsia="Times New Roman" w:hAnsi="Calibri" w:cs="Calibri"/>
          <w:color w:val="000000"/>
          <w:lang w:eastAsia="pl-PL"/>
        </w:rPr>
        <w:t xml:space="preserve"> wyłączył się z oceny wniosku i głosowania nad wnioskiem</w:t>
      </w:r>
      <w:r w:rsidR="001F3317">
        <w:rPr>
          <w:rFonts w:ascii="Calibri" w:eastAsia="Times New Roman" w:hAnsi="Calibri" w:cs="Calibri"/>
          <w:color w:val="000000"/>
          <w:lang w:eastAsia="pl-PL"/>
        </w:rPr>
        <w:t>, zachowano obowiązujące parytety.</w:t>
      </w:r>
    </w:p>
    <w:p w:rsidR="00870AA8" w:rsidRPr="00870AA8" w:rsidRDefault="00870AA8" w:rsidP="00870AA8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870AA8">
        <w:rPr>
          <w:rFonts w:ascii="Calibri" w:eastAsia="Times New Roman" w:hAnsi="Calibri" w:cs="Calibri"/>
          <w:bCs/>
          <w:color w:val="000000"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p w:rsidR="005D2AF0" w:rsidRPr="005D2AF0" w:rsidRDefault="005D2AF0" w:rsidP="005D2AF0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5D2AF0" w:rsidRPr="00116012" w:rsidTr="00870AA8">
        <w:trPr>
          <w:trHeight w:val="241"/>
        </w:trPr>
        <w:tc>
          <w:tcPr>
            <w:tcW w:w="8529" w:type="dxa"/>
            <w:gridSpan w:val="2"/>
          </w:tcPr>
          <w:p w:rsidR="005D2AF0" w:rsidRPr="00116012" w:rsidRDefault="005D2AF0" w:rsidP="005D2AF0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5D2AF0" w:rsidRPr="00116012" w:rsidRDefault="005D2AF0" w:rsidP="005D2AF0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6B02D5" w:rsidTr="00870AA8">
        <w:trPr>
          <w:trHeight w:val="248"/>
        </w:trPr>
        <w:tc>
          <w:tcPr>
            <w:tcW w:w="509" w:type="dxa"/>
          </w:tcPr>
          <w:p w:rsidR="006B02D5" w:rsidRDefault="006B02D5" w:rsidP="006B02D5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6B02D5" w:rsidRDefault="006B02D5" w:rsidP="006B02D5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6B02D5" w:rsidRDefault="006B02D5" w:rsidP="006B02D5">
            <w:pPr>
              <w:spacing w:after="0" w:line="240" w:lineRule="auto"/>
            </w:pPr>
            <w:r>
              <w:t>0,0,0,0,0,0,0,0</w:t>
            </w:r>
          </w:p>
        </w:tc>
        <w:tc>
          <w:tcPr>
            <w:tcW w:w="2274" w:type="dxa"/>
          </w:tcPr>
          <w:p w:rsidR="006B02D5" w:rsidRDefault="006B02D5" w:rsidP="006B02D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B02D5" w:rsidTr="00870AA8">
        <w:trPr>
          <w:trHeight w:val="293"/>
        </w:trPr>
        <w:tc>
          <w:tcPr>
            <w:tcW w:w="509" w:type="dxa"/>
          </w:tcPr>
          <w:p w:rsidR="006B02D5" w:rsidRDefault="006B02D5" w:rsidP="006B02D5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6B02D5" w:rsidRDefault="006B02D5" w:rsidP="006B02D5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(0-2 pkt)</w:t>
            </w:r>
          </w:p>
          <w:p w:rsidR="006B02D5" w:rsidRDefault="006B02D5" w:rsidP="006B02D5">
            <w:pPr>
              <w:spacing w:after="0" w:line="240" w:lineRule="auto"/>
            </w:pPr>
            <w:r>
              <w:t>1,0,1,1,1,1,1,1</w:t>
            </w:r>
          </w:p>
        </w:tc>
        <w:tc>
          <w:tcPr>
            <w:tcW w:w="2274" w:type="dxa"/>
          </w:tcPr>
          <w:p w:rsidR="006B02D5" w:rsidRDefault="006B02D5" w:rsidP="006B02D5">
            <w:pPr>
              <w:spacing w:after="0" w:line="240" w:lineRule="auto"/>
              <w:jc w:val="center"/>
            </w:pPr>
            <w:r>
              <w:t>0,88</w:t>
            </w:r>
          </w:p>
        </w:tc>
      </w:tr>
      <w:tr w:rsidR="006B02D5" w:rsidTr="00870AA8">
        <w:trPr>
          <w:trHeight w:val="286"/>
        </w:trPr>
        <w:tc>
          <w:tcPr>
            <w:tcW w:w="509" w:type="dxa"/>
          </w:tcPr>
          <w:p w:rsidR="006B02D5" w:rsidRDefault="006B02D5" w:rsidP="006B02D5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6B02D5" w:rsidRDefault="006B02D5" w:rsidP="006B02D5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6B02D5" w:rsidRDefault="006B02D5" w:rsidP="006B02D5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6B02D5" w:rsidRDefault="006B02D5" w:rsidP="006B02D5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B02D5" w:rsidTr="00870AA8">
        <w:trPr>
          <w:trHeight w:val="259"/>
        </w:trPr>
        <w:tc>
          <w:tcPr>
            <w:tcW w:w="509" w:type="dxa"/>
          </w:tcPr>
          <w:p w:rsidR="006B02D5" w:rsidRPr="00D10420" w:rsidRDefault="006B02D5" w:rsidP="006B02D5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6B02D5" w:rsidRDefault="006B02D5" w:rsidP="006B02D5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pkt)</w:t>
            </w:r>
          </w:p>
          <w:p w:rsidR="006B02D5" w:rsidRPr="00D10420" w:rsidRDefault="006B02D5" w:rsidP="006B02D5">
            <w:pPr>
              <w:spacing w:after="0" w:line="240" w:lineRule="auto"/>
            </w:pPr>
            <w:r>
              <w:t>0,0,0,0,0,0,0,0</w:t>
            </w:r>
          </w:p>
        </w:tc>
        <w:tc>
          <w:tcPr>
            <w:tcW w:w="2274" w:type="dxa"/>
          </w:tcPr>
          <w:p w:rsidR="006B02D5" w:rsidRPr="00D10420" w:rsidRDefault="006245DB" w:rsidP="006B02D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B02D5" w:rsidTr="00870AA8">
        <w:trPr>
          <w:trHeight w:val="259"/>
        </w:trPr>
        <w:tc>
          <w:tcPr>
            <w:tcW w:w="509" w:type="dxa"/>
          </w:tcPr>
          <w:p w:rsidR="006B02D5" w:rsidRPr="00D10420" w:rsidRDefault="006B02D5" w:rsidP="006B02D5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6B02D5" w:rsidRDefault="006B02D5" w:rsidP="006B02D5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6B02D5" w:rsidRPr="00D10420" w:rsidRDefault="006B02D5" w:rsidP="006B02D5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6B02D5" w:rsidRPr="00D10420" w:rsidRDefault="006B02D5" w:rsidP="006B02D5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B02D5" w:rsidTr="00870AA8">
        <w:trPr>
          <w:trHeight w:val="259"/>
        </w:trPr>
        <w:tc>
          <w:tcPr>
            <w:tcW w:w="509" w:type="dxa"/>
          </w:tcPr>
          <w:p w:rsidR="006B02D5" w:rsidRPr="00D10420" w:rsidRDefault="006B02D5" w:rsidP="006B02D5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6B02D5" w:rsidRDefault="006B02D5" w:rsidP="006B02D5">
            <w:pPr>
              <w:spacing w:after="0" w:line="240" w:lineRule="auto"/>
            </w:pPr>
            <w:r>
              <w:t>Aktywizacja mieszkańców (0-2 pkt)</w:t>
            </w:r>
          </w:p>
          <w:p w:rsidR="006B02D5" w:rsidRPr="00D10420" w:rsidRDefault="006B02D5" w:rsidP="006B02D5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6B02D5" w:rsidRPr="00D10420" w:rsidRDefault="006B02D5" w:rsidP="006B02D5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B02D5" w:rsidTr="00870AA8">
        <w:trPr>
          <w:trHeight w:val="259"/>
        </w:trPr>
        <w:tc>
          <w:tcPr>
            <w:tcW w:w="509" w:type="dxa"/>
          </w:tcPr>
          <w:p w:rsidR="006B02D5" w:rsidRPr="00D10420" w:rsidRDefault="006B02D5" w:rsidP="006B02D5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6B02D5" w:rsidRDefault="006B02D5" w:rsidP="006B02D5">
            <w:pPr>
              <w:spacing w:after="0" w:line="240" w:lineRule="auto"/>
            </w:pPr>
            <w:r>
              <w:t>Aktywizacja przedstawicieli grup defaworyzowanych (0-2 pkt)</w:t>
            </w:r>
          </w:p>
          <w:p w:rsidR="006B02D5" w:rsidRPr="00D10420" w:rsidRDefault="006B02D5" w:rsidP="006B02D5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6B02D5" w:rsidRPr="00D10420" w:rsidRDefault="006B02D5" w:rsidP="006B02D5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B02D5" w:rsidTr="00870AA8">
        <w:trPr>
          <w:trHeight w:val="259"/>
        </w:trPr>
        <w:tc>
          <w:tcPr>
            <w:tcW w:w="509" w:type="dxa"/>
          </w:tcPr>
          <w:p w:rsidR="006B02D5" w:rsidRPr="00D10420" w:rsidRDefault="006B02D5" w:rsidP="006B02D5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6B02D5" w:rsidRDefault="006B02D5" w:rsidP="006B02D5">
            <w:pPr>
              <w:spacing w:after="0" w:line="240" w:lineRule="auto"/>
            </w:pPr>
            <w:r>
              <w:t>Wkład własny  (0-1 pkt)</w:t>
            </w:r>
          </w:p>
          <w:p w:rsidR="006B02D5" w:rsidRPr="00D10420" w:rsidRDefault="006B02D5" w:rsidP="006B02D5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6B02D5" w:rsidRPr="00D10420" w:rsidRDefault="006B02D5" w:rsidP="006B02D5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6B02D5" w:rsidRPr="005D2AE2" w:rsidRDefault="006B02D5" w:rsidP="006B02D5">
      <w:pPr>
        <w:spacing w:after="0" w:line="240" w:lineRule="auto"/>
        <w:ind w:left="360"/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color w:val="000000"/>
          <w:lang w:eastAsia="pl-PL"/>
        </w:rPr>
        <w:t xml:space="preserve">Suma punktów 7,88. Rada uznała, że Nordic Walking oraz poranna gimnastyka są stałym rozwiązaniem i nie posiadają cech innowacyjności (1.1). Rada przyznała </w:t>
      </w:r>
      <w:r w:rsidR="000850A9" w:rsidRPr="000850A9">
        <w:rPr>
          <w:rFonts w:ascii="Calibri" w:eastAsia="Times New Roman" w:hAnsi="Calibri" w:cs="Calibri"/>
          <w:bCs/>
          <w:color w:val="FF0000"/>
          <w:lang w:eastAsia="pl-PL"/>
        </w:rPr>
        <w:t>0,88 pkt</w:t>
      </w:r>
      <w:r w:rsidRPr="000850A9">
        <w:rPr>
          <w:rFonts w:ascii="Calibri" w:eastAsia="Times New Roman" w:hAnsi="Calibri" w:cs="Calibri"/>
          <w:bCs/>
          <w:color w:val="FF0000"/>
          <w:lang w:eastAsia="pl-PL"/>
        </w:rPr>
        <w:t xml:space="preserve"> 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za </w:t>
      </w:r>
      <w:r w:rsidRPr="005D2AE2">
        <w:rPr>
          <w:rFonts w:eastAsia="Times New Roman" w:cstheme="minorHAnsi"/>
          <w:bCs/>
          <w:color w:val="000000"/>
          <w:lang w:eastAsia="pl-PL"/>
        </w:rPr>
        <w:t xml:space="preserve">zastosowanie </w:t>
      </w:r>
      <w:r w:rsidRPr="005D2AE2">
        <w:rPr>
          <w:rFonts w:cstheme="minorHAnsi"/>
        </w:rPr>
        <w:t>rozwiązań sprzyjających ochronie środowiska lub klimatu w stopniu minimalnym</w:t>
      </w:r>
      <w:r>
        <w:rPr>
          <w:rFonts w:cstheme="minorHAnsi"/>
        </w:rPr>
        <w:t xml:space="preserve"> (1.2). Wnioskodawca opisał jedynie powiązanie z komplementarnym wnioskiem, bez przedstawienia planowanej współpracy międzysektorowej, dlatego też otrzymał 1 punkt za kryterium 1.3. Projekt będzie realizowany na obszarze powyżej 5 tys. mieszkańców (1.4). Rada uznała bazowanie na jednym potencjale – społecznym (1.5). Projekt planuje aktywizację przynajmniej 40 osób z minimum 2 miejscowości (1.6). Projekt w całości jest skierowany do grup defaworyzowanych (osoby 50+, osoby niepełnosprawne) (1.7). Projekt zakłada wkład własny (1.8).</w:t>
      </w:r>
    </w:p>
    <w:p w:rsidR="005D2AF0" w:rsidRPr="005D2AF0" w:rsidRDefault="005D2AF0" w:rsidP="005D2AF0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E00991" w:rsidRDefault="003F786A" w:rsidP="00E00991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94901">
        <w:rPr>
          <w:b/>
        </w:rPr>
        <w:t>Wniosek</w:t>
      </w:r>
      <w:r>
        <w:rPr>
          <w:b/>
        </w:rPr>
        <w:t xml:space="preserve"> nr 2/2019/G/</w:t>
      </w:r>
      <w:r w:rsidR="00870AA8">
        <w:rPr>
          <w:b/>
        </w:rPr>
        <w:t>2</w:t>
      </w:r>
      <w:r w:rsidR="00870AA8" w:rsidRPr="00E94901">
        <w:rPr>
          <w:b/>
        </w:rPr>
        <w:t xml:space="preserve">  </w:t>
      </w:r>
      <w:r w:rsidR="00CD309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B02D5">
        <w:rPr>
          <w:rFonts w:ascii="Calibri" w:eastAsia="Times New Roman" w:hAnsi="Calibri" w:cs="Calibri"/>
          <w:color w:val="000000"/>
          <w:lang w:eastAsia="pl-PL"/>
        </w:rPr>
        <w:t>Fundacji Blisko Wsi</w:t>
      </w:r>
      <w:r w:rsidR="00E00991">
        <w:rPr>
          <w:rFonts w:ascii="Calibri" w:eastAsia="Times New Roman" w:hAnsi="Calibri" w:cs="Calibri"/>
          <w:color w:val="000000"/>
          <w:lang w:eastAsia="pl-PL"/>
        </w:rPr>
        <w:t xml:space="preserve"> – </w:t>
      </w:r>
      <w:r w:rsidR="006B02D5">
        <w:rPr>
          <w:rFonts w:ascii="Calibri" w:eastAsia="Times New Roman" w:hAnsi="Calibri" w:cs="Calibri"/>
          <w:color w:val="000000"/>
          <w:lang w:eastAsia="pl-PL"/>
        </w:rPr>
        <w:t xml:space="preserve">nikt nie </w:t>
      </w:r>
      <w:r w:rsidR="00E00991" w:rsidRPr="00E00991">
        <w:rPr>
          <w:rFonts w:ascii="Calibri" w:eastAsia="Times New Roman" w:hAnsi="Calibri" w:cs="Calibri"/>
          <w:color w:val="000000"/>
          <w:lang w:eastAsia="pl-PL"/>
        </w:rPr>
        <w:t>wyłączył się z oceny wnio</w:t>
      </w:r>
      <w:r w:rsidR="006B02D5">
        <w:rPr>
          <w:rFonts w:ascii="Calibri" w:eastAsia="Times New Roman" w:hAnsi="Calibri" w:cs="Calibri"/>
          <w:color w:val="000000"/>
          <w:lang w:eastAsia="pl-PL"/>
        </w:rPr>
        <w:t>sku i głosowania nad wnioskiem</w:t>
      </w:r>
      <w:r w:rsidR="001F3317">
        <w:rPr>
          <w:rFonts w:ascii="Calibri" w:eastAsia="Times New Roman" w:hAnsi="Calibri" w:cs="Calibri"/>
          <w:color w:val="000000"/>
          <w:lang w:eastAsia="pl-PL"/>
        </w:rPr>
        <w:t>, zachowano obowiązujące parytety.</w:t>
      </w:r>
    </w:p>
    <w:p w:rsidR="00870AA8" w:rsidRDefault="00870AA8" w:rsidP="00870AA8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870AA8">
        <w:rPr>
          <w:rFonts w:ascii="Calibri" w:eastAsia="Times New Roman" w:hAnsi="Calibri" w:cs="Calibri"/>
          <w:bCs/>
          <w:color w:val="000000"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660BE0" w:rsidRPr="00116012" w:rsidTr="00F40C14">
        <w:trPr>
          <w:trHeight w:val="241"/>
        </w:trPr>
        <w:tc>
          <w:tcPr>
            <w:tcW w:w="8529" w:type="dxa"/>
            <w:gridSpan w:val="2"/>
          </w:tcPr>
          <w:p w:rsidR="00660BE0" w:rsidRPr="00116012" w:rsidRDefault="00660BE0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660BE0" w:rsidRPr="00116012" w:rsidRDefault="00660BE0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660BE0" w:rsidTr="00F40C14">
        <w:trPr>
          <w:trHeight w:val="248"/>
        </w:trPr>
        <w:tc>
          <w:tcPr>
            <w:tcW w:w="509" w:type="dxa"/>
          </w:tcPr>
          <w:p w:rsidR="00660BE0" w:rsidRDefault="00660BE0" w:rsidP="00F40C14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660BE0" w:rsidRDefault="00660BE0" w:rsidP="00F40C14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660BE0" w:rsidRDefault="008D4E07" w:rsidP="00F40C14">
            <w:pPr>
              <w:spacing w:after="0" w:line="240" w:lineRule="auto"/>
            </w:pPr>
            <w:r>
              <w:t>2</w:t>
            </w:r>
            <w:r w:rsidR="00660BE0">
              <w:t>,0,0,0,0,0,0,0</w:t>
            </w:r>
          </w:p>
        </w:tc>
        <w:tc>
          <w:tcPr>
            <w:tcW w:w="2274" w:type="dxa"/>
          </w:tcPr>
          <w:p w:rsidR="00660BE0" w:rsidRDefault="00660BE0" w:rsidP="00F40C14">
            <w:pPr>
              <w:spacing w:after="0" w:line="240" w:lineRule="auto"/>
              <w:jc w:val="center"/>
            </w:pPr>
            <w:r>
              <w:t>0</w:t>
            </w:r>
            <w:r w:rsidR="008D4E07">
              <w:t>,25</w:t>
            </w:r>
          </w:p>
        </w:tc>
      </w:tr>
      <w:tr w:rsidR="00660BE0" w:rsidTr="00F40C14">
        <w:trPr>
          <w:trHeight w:val="293"/>
        </w:trPr>
        <w:tc>
          <w:tcPr>
            <w:tcW w:w="509" w:type="dxa"/>
          </w:tcPr>
          <w:p w:rsidR="00660BE0" w:rsidRDefault="00660BE0" w:rsidP="00F40C14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660BE0" w:rsidRDefault="00660BE0" w:rsidP="00F40C14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(0-2 pkt)</w:t>
            </w:r>
          </w:p>
          <w:p w:rsidR="00660BE0" w:rsidRDefault="008D4E07" w:rsidP="00F40C14">
            <w:pPr>
              <w:spacing w:after="0" w:line="240" w:lineRule="auto"/>
            </w:pPr>
            <w:r>
              <w:t>1</w:t>
            </w:r>
            <w:r w:rsidR="006B02D5">
              <w:t>,0,0,0,0,0,0,0</w:t>
            </w:r>
          </w:p>
        </w:tc>
        <w:tc>
          <w:tcPr>
            <w:tcW w:w="2274" w:type="dxa"/>
          </w:tcPr>
          <w:p w:rsidR="00660BE0" w:rsidRDefault="006B02D5" w:rsidP="00660BE0">
            <w:pPr>
              <w:spacing w:after="0" w:line="240" w:lineRule="auto"/>
              <w:jc w:val="center"/>
            </w:pPr>
            <w:r>
              <w:t>0</w:t>
            </w:r>
            <w:r w:rsidR="008D4E07">
              <w:t>,13</w:t>
            </w:r>
          </w:p>
        </w:tc>
      </w:tr>
      <w:tr w:rsidR="00660BE0" w:rsidTr="00F40C14">
        <w:trPr>
          <w:trHeight w:val="286"/>
        </w:trPr>
        <w:tc>
          <w:tcPr>
            <w:tcW w:w="509" w:type="dxa"/>
          </w:tcPr>
          <w:p w:rsidR="00660BE0" w:rsidRDefault="00660BE0" w:rsidP="00F40C14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660BE0" w:rsidRDefault="00660BE0" w:rsidP="00F40C14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660BE0" w:rsidRDefault="008D4E07" w:rsidP="00F40C14">
            <w:pPr>
              <w:spacing w:after="0" w:line="240" w:lineRule="auto"/>
            </w:pPr>
            <w:r>
              <w:t>1</w:t>
            </w:r>
            <w:r w:rsidR="006B02D5">
              <w:t>,0,0,0,0,0,0,0</w:t>
            </w:r>
          </w:p>
        </w:tc>
        <w:tc>
          <w:tcPr>
            <w:tcW w:w="2274" w:type="dxa"/>
          </w:tcPr>
          <w:p w:rsidR="00660BE0" w:rsidRDefault="006B02D5" w:rsidP="00F40C14">
            <w:pPr>
              <w:spacing w:after="0" w:line="240" w:lineRule="auto"/>
              <w:jc w:val="center"/>
            </w:pPr>
            <w:r>
              <w:t>0</w:t>
            </w:r>
            <w:r w:rsidR="008D4E07">
              <w:t>,13</w:t>
            </w:r>
          </w:p>
        </w:tc>
      </w:tr>
      <w:tr w:rsidR="00660BE0" w:rsidTr="00F40C14">
        <w:trPr>
          <w:trHeight w:val="259"/>
        </w:trPr>
        <w:tc>
          <w:tcPr>
            <w:tcW w:w="509" w:type="dxa"/>
          </w:tcPr>
          <w:p w:rsidR="00660BE0" w:rsidRPr="00D10420" w:rsidRDefault="00660BE0" w:rsidP="00F40C14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660BE0" w:rsidRDefault="00660BE0" w:rsidP="00F40C14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pkt)</w:t>
            </w:r>
          </w:p>
          <w:p w:rsidR="00660BE0" w:rsidRPr="00D10420" w:rsidRDefault="00660BE0" w:rsidP="00F40C14">
            <w:pPr>
              <w:spacing w:after="0" w:line="240" w:lineRule="auto"/>
            </w:pPr>
            <w:r>
              <w:t>0,0,0,0,0,0,0,0</w:t>
            </w:r>
          </w:p>
        </w:tc>
        <w:tc>
          <w:tcPr>
            <w:tcW w:w="2274" w:type="dxa"/>
          </w:tcPr>
          <w:p w:rsidR="00660BE0" w:rsidRPr="00D10420" w:rsidRDefault="006B02D5" w:rsidP="00F40C1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60BE0" w:rsidTr="00F40C14">
        <w:trPr>
          <w:trHeight w:val="259"/>
        </w:trPr>
        <w:tc>
          <w:tcPr>
            <w:tcW w:w="509" w:type="dxa"/>
          </w:tcPr>
          <w:p w:rsidR="00660BE0" w:rsidRPr="00D10420" w:rsidRDefault="00660BE0" w:rsidP="00F40C14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660BE0" w:rsidRDefault="00660BE0" w:rsidP="00F40C14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660BE0" w:rsidRPr="00D10420" w:rsidRDefault="00660BE0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660BE0" w:rsidRPr="00D10420" w:rsidRDefault="00660BE0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60BE0" w:rsidTr="00F40C14">
        <w:trPr>
          <w:trHeight w:val="259"/>
        </w:trPr>
        <w:tc>
          <w:tcPr>
            <w:tcW w:w="509" w:type="dxa"/>
          </w:tcPr>
          <w:p w:rsidR="00660BE0" w:rsidRPr="00D10420" w:rsidRDefault="00660BE0" w:rsidP="00F40C14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660BE0" w:rsidRDefault="00660BE0" w:rsidP="00F40C14">
            <w:pPr>
              <w:spacing w:after="0" w:line="240" w:lineRule="auto"/>
            </w:pPr>
            <w:r>
              <w:t>Aktywizacja mieszkańców (0-2 pkt)</w:t>
            </w:r>
          </w:p>
          <w:p w:rsidR="00660BE0" w:rsidRPr="00D10420" w:rsidRDefault="00660BE0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660BE0" w:rsidRPr="00D10420" w:rsidRDefault="00660BE0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60BE0" w:rsidTr="00F40C14">
        <w:trPr>
          <w:trHeight w:val="259"/>
        </w:trPr>
        <w:tc>
          <w:tcPr>
            <w:tcW w:w="509" w:type="dxa"/>
          </w:tcPr>
          <w:p w:rsidR="00660BE0" w:rsidRPr="00D10420" w:rsidRDefault="00660BE0" w:rsidP="00F40C14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660BE0" w:rsidRDefault="00660BE0" w:rsidP="00F40C14">
            <w:pPr>
              <w:spacing w:after="0" w:line="240" w:lineRule="auto"/>
            </w:pPr>
            <w:r>
              <w:t>Aktywizacja przedstawicieli grup defaworyzowanych (0-2 pkt)</w:t>
            </w:r>
          </w:p>
          <w:p w:rsidR="00660BE0" w:rsidRPr="00D10420" w:rsidRDefault="006B02D5" w:rsidP="00660BE0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660BE0" w:rsidRPr="00D10420" w:rsidRDefault="006B02D5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60BE0" w:rsidTr="00F40C14">
        <w:trPr>
          <w:trHeight w:val="259"/>
        </w:trPr>
        <w:tc>
          <w:tcPr>
            <w:tcW w:w="509" w:type="dxa"/>
          </w:tcPr>
          <w:p w:rsidR="00660BE0" w:rsidRPr="00D10420" w:rsidRDefault="00660BE0" w:rsidP="00F40C14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660BE0" w:rsidRDefault="00660BE0" w:rsidP="00F40C14">
            <w:pPr>
              <w:spacing w:after="0" w:line="240" w:lineRule="auto"/>
            </w:pPr>
            <w:r>
              <w:t>Wkład własny  (0-1 pkt)</w:t>
            </w:r>
          </w:p>
          <w:p w:rsidR="00660BE0" w:rsidRPr="00D10420" w:rsidRDefault="00660BE0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660BE0" w:rsidRPr="00D10420" w:rsidRDefault="00660BE0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660BE0" w:rsidRPr="005D2AE2" w:rsidRDefault="006245DB" w:rsidP="005D2AE2">
      <w:pPr>
        <w:spacing w:after="0" w:line="240" w:lineRule="auto"/>
        <w:ind w:left="360"/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color w:val="000000"/>
          <w:lang w:eastAsia="pl-PL"/>
        </w:rPr>
        <w:t>Suma punktów 5,51</w:t>
      </w:r>
      <w:r w:rsidR="00660BE0">
        <w:rPr>
          <w:rFonts w:ascii="Calibri" w:eastAsia="Times New Roman" w:hAnsi="Calibri" w:cs="Calibri"/>
          <w:bCs/>
          <w:color w:val="000000"/>
          <w:lang w:eastAsia="pl-PL"/>
        </w:rPr>
        <w:t xml:space="preserve">. Rada uznała, że </w:t>
      </w:r>
      <w:r w:rsidR="006B02D5">
        <w:rPr>
          <w:rFonts w:ascii="Calibri" w:eastAsia="Times New Roman" w:hAnsi="Calibri" w:cs="Calibri"/>
          <w:bCs/>
          <w:color w:val="000000"/>
          <w:lang w:eastAsia="pl-PL"/>
        </w:rPr>
        <w:t>koszulki, strona internetowa, czy też gadżety typu poduszeczki są standardowymi elementami promocyjnymi</w:t>
      </w:r>
      <w:r w:rsidR="00660BE0">
        <w:rPr>
          <w:rFonts w:ascii="Calibri" w:eastAsia="Times New Roman" w:hAnsi="Calibri" w:cs="Calibri"/>
          <w:bCs/>
          <w:color w:val="000000"/>
          <w:lang w:eastAsia="pl-PL"/>
        </w:rPr>
        <w:t xml:space="preserve"> i nie posiadają cech innowacyjności</w:t>
      </w:r>
      <w:r w:rsidR="005D2AE2">
        <w:rPr>
          <w:rFonts w:ascii="Calibri" w:eastAsia="Times New Roman" w:hAnsi="Calibri" w:cs="Calibri"/>
          <w:bCs/>
          <w:color w:val="000000"/>
          <w:lang w:eastAsia="pl-PL"/>
        </w:rPr>
        <w:t xml:space="preserve"> (1.1)</w:t>
      </w:r>
      <w:r w:rsidR="00660BE0">
        <w:rPr>
          <w:rFonts w:ascii="Calibri" w:eastAsia="Times New Roman" w:hAnsi="Calibri" w:cs="Calibri"/>
          <w:bCs/>
          <w:color w:val="000000"/>
          <w:lang w:eastAsia="pl-PL"/>
        </w:rPr>
        <w:t xml:space="preserve">. Rada </w:t>
      </w:r>
      <w:r w:rsidR="006B02D5">
        <w:rPr>
          <w:rFonts w:ascii="Calibri" w:eastAsia="Times New Roman" w:hAnsi="Calibri" w:cs="Calibri"/>
          <w:bCs/>
          <w:color w:val="000000"/>
          <w:lang w:eastAsia="pl-PL"/>
        </w:rPr>
        <w:t xml:space="preserve">nie </w:t>
      </w:r>
      <w:r w:rsidR="00660BE0">
        <w:rPr>
          <w:rFonts w:ascii="Calibri" w:eastAsia="Times New Roman" w:hAnsi="Calibri" w:cs="Calibri"/>
          <w:bCs/>
          <w:color w:val="000000"/>
          <w:lang w:eastAsia="pl-PL"/>
        </w:rPr>
        <w:t>przyznała punkt</w:t>
      </w:r>
      <w:r w:rsidR="006B02D5">
        <w:rPr>
          <w:rFonts w:ascii="Calibri" w:eastAsia="Times New Roman" w:hAnsi="Calibri" w:cs="Calibri"/>
          <w:bCs/>
          <w:color w:val="000000"/>
          <w:lang w:eastAsia="pl-PL"/>
        </w:rPr>
        <w:t>u</w:t>
      </w:r>
      <w:r w:rsidR="00660BE0">
        <w:rPr>
          <w:rFonts w:ascii="Calibri" w:eastAsia="Times New Roman" w:hAnsi="Calibri" w:cs="Calibri"/>
          <w:bCs/>
          <w:color w:val="000000"/>
          <w:lang w:eastAsia="pl-PL"/>
        </w:rPr>
        <w:t xml:space="preserve"> za </w:t>
      </w:r>
      <w:r w:rsidR="005D2AE2" w:rsidRPr="005D2AE2">
        <w:rPr>
          <w:rFonts w:eastAsia="Times New Roman" w:cstheme="minorHAnsi"/>
          <w:bCs/>
          <w:color w:val="000000"/>
          <w:lang w:eastAsia="pl-PL"/>
        </w:rPr>
        <w:t xml:space="preserve">zastosowanie </w:t>
      </w:r>
      <w:r w:rsidR="005D2AE2" w:rsidRPr="005D2AE2">
        <w:rPr>
          <w:rFonts w:cstheme="minorHAnsi"/>
        </w:rPr>
        <w:t xml:space="preserve">rozwiązań sprzyjających ochronie środowiska lub klimatu </w:t>
      </w:r>
      <w:r w:rsidR="006B02D5">
        <w:rPr>
          <w:rFonts w:cstheme="minorHAnsi"/>
        </w:rPr>
        <w:t xml:space="preserve">gdyż stwierdziła, że wnioskodawca nie załączył przykładowego menu oraz naukowo potwierdzonego </w:t>
      </w:r>
      <w:r w:rsidR="00DB547E">
        <w:rPr>
          <w:rFonts w:cstheme="minorHAnsi"/>
        </w:rPr>
        <w:t>opracowania o wpływie określonej żywności na poziom wypuszczanego do atmosfery siarkowodoru przez organizm człowieka. Ponadto</w:t>
      </w:r>
      <w:r>
        <w:rPr>
          <w:rFonts w:cstheme="minorHAnsi"/>
        </w:rPr>
        <w:t xml:space="preserve"> Rada podkreśliła, że</w:t>
      </w:r>
      <w:r w:rsidR="00DB547E">
        <w:rPr>
          <w:rFonts w:cstheme="minorHAnsi"/>
        </w:rPr>
        <w:t xml:space="preserve"> silnik autokaru musi</w:t>
      </w:r>
      <w:r>
        <w:rPr>
          <w:rFonts w:cstheme="minorHAnsi"/>
        </w:rPr>
        <w:t xml:space="preserve"> być wyłączany podczas postojów (1.2)</w:t>
      </w:r>
      <w:r w:rsidR="005D2AE2">
        <w:rPr>
          <w:rFonts w:cstheme="minorHAnsi"/>
        </w:rPr>
        <w:t xml:space="preserve"> Wnioskodawca opisał jedynie powiązanie z komplementarnym wnioskiem</w:t>
      </w:r>
      <w:r w:rsidR="00DB547E">
        <w:rPr>
          <w:rFonts w:cstheme="minorHAnsi"/>
        </w:rPr>
        <w:t xml:space="preserve"> swojego podmiotu – punkt jest przyznawany za projekt innego podmiotu.</w:t>
      </w:r>
      <w:r w:rsidR="005D2AE2">
        <w:rPr>
          <w:rFonts w:cstheme="minorHAnsi"/>
        </w:rPr>
        <w:t xml:space="preserve"> </w:t>
      </w:r>
      <w:r w:rsidR="00DB547E">
        <w:rPr>
          <w:rFonts w:cstheme="minorHAnsi"/>
        </w:rPr>
        <w:t>Dodatkowy punkt jest przyznawany za współpracę międzysektorową, natomiast wnioskodawca opisał współpracę z tym samym sektorem – społecznym, dlatego też wniosek nie otrzymał punktu w kryterium</w:t>
      </w:r>
      <w:r w:rsidR="005D2AE2">
        <w:rPr>
          <w:rFonts w:cstheme="minorHAnsi"/>
        </w:rPr>
        <w:t xml:space="preserve"> 1.3. Projekt będzie realizowany na obszarze powyżej 5 tys. mieszkańców (1.4). Rada uznała bazowanie na jednym potencjale – społecznym (1.5). Projekt planuje aktywizację przynajmniej 40 osób z minimum 2 miejscowości (1.6). Projekt w </w:t>
      </w:r>
      <w:r w:rsidR="00DB547E">
        <w:rPr>
          <w:rFonts w:cstheme="minorHAnsi"/>
        </w:rPr>
        <w:t>części</w:t>
      </w:r>
      <w:r w:rsidR="005D2AE2">
        <w:rPr>
          <w:rFonts w:cstheme="minorHAnsi"/>
        </w:rPr>
        <w:t xml:space="preserve"> jest skierowany do grup defaworyzowanych (osoby 50+, osoby niepełnosprawne</w:t>
      </w:r>
      <w:r w:rsidR="00DC42B3">
        <w:rPr>
          <w:rFonts w:cstheme="minorHAnsi"/>
        </w:rPr>
        <w:t xml:space="preserve"> i in.</w:t>
      </w:r>
      <w:r w:rsidR="005D2AE2">
        <w:rPr>
          <w:rFonts w:cstheme="minorHAnsi"/>
        </w:rPr>
        <w:t>)</w:t>
      </w:r>
      <w:r w:rsidR="00DC42B3">
        <w:rPr>
          <w:rFonts w:cstheme="minorHAnsi"/>
        </w:rPr>
        <w:t xml:space="preserve">. Nie jest wprost napisane że kryterium przy naborze uczestników będzie fakt posiadania statusu osoby z grup defaworyzowanych. </w:t>
      </w:r>
      <w:r w:rsidR="005D2AE2">
        <w:rPr>
          <w:rFonts w:cstheme="minorHAnsi"/>
        </w:rPr>
        <w:t xml:space="preserve"> (1.7). Projekt zakłada wkład własny (1.8).</w:t>
      </w:r>
    </w:p>
    <w:p w:rsidR="006D4B16" w:rsidRPr="00870AA8" w:rsidRDefault="006D4B16" w:rsidP="00870AA8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p w:rsidR="005D2AF0" w:rsidRPr="005D2AF0" w:rsidRDefault="005D2AF0" w:rsidP="005D2AF0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p w:rsidR="00870AA8" w:rsidRPr="00870AA8" w:rsidRDefault="00870AA8" w:rsidP="00870AA8">
      <w:pPr>
        <w:spacing w:after="0" w:line="240" w:lineRule="auto"/>
      </w:pPr>
    </w:p>
    <w:p w:rsidR="00DC42B3" w:rsidRDefault="003F786A" w:rsidP="00DC42B3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94901">
        <w:rPr>
          <w:b/>
        </w:rPr>
        <w:t>Wniosek</w:t>
      </w:r>
      <w:r>
        <w:rPr>
          <w:b/>
        </w:rPr>
        <w:t xml:space="preserve"> nr 2/2019/G/</w:t>
      </w:r>
      <w:r w:rsidR="00870AA8">
        <w:rPr>
          <w:b/>
        </w:rPr>
        <w:t>3</w:t>
      </w:r>
      <w:r w:rsidR="00CD309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DC42B3">
        <w:rPr>
          <w:rFonts w:ascii="Calibri" w:eastAsia="Times New Roman" w:hAnsi="Calibri" w:cs="Calibri"/>
          <w:color w:val="000000"/>
          <w:lang w:eastAsia="pl-PL"/>
        </w:rPr>
        <w:t>Powiatu Trzebnickiego</w:t>
      </w:r>
      <w:r w:rsidR="00E00991">
        <w:rPr>
          <w:rFonts w:ascii="Calibri" w:eastAsia="Times New Roman" w:hAnsi="Calibri" w:cs="Calibri"/>
          <w:color w:val="000000"/>
          <w:lang w:eastAsia="pl-PL"/>
        </w:rPr>
        <w:t xml:space="preserve"> – </w:t>
      </w:r>
      <w:r w:rsidR="00DC42B3">
        <w:rPr>
          <w:rFonts w:ascii="Calibri" w:eastAsia="Times New Roman" w:hAnsi="Calibri" w:cs="Calibri"/>
          <w:color w:val="000000"/>
          <w:lang w:eastAsia="pl-PL"/>
        </w:rPr>
        <w:t xml:space="preserve">nikt nie </w:t>
      </w:r>
      <w:r w:rsidR="00DC42B3" w:rsidRPr="00E00991">
        <w:rPr>
          <w:rFonts w:ascii="Calibri" w:eastAsia="Times New Roman" w:hAnsi="Calibri" w:cs="Calibri"/>
          <w:color w:val="000000"/>
          <w:lang w:eastAsia="pl-PL"/>
        </w:rPr>
        <w:t>wyłączył się z oceny wnio</w:t>
      </w:r>
      <w:r w:rsidR="00DC42B3">
        <w:rPr>
          <w:rFonts w:ascii="Calibri" w:eastAsia="Times New Roman" w:hAnsi="Calibri" w:cs="Calibri"/>
          <w:color w:val="000000"/>
          <w:lang w:eastAsia="pl-PL"/>
        </w:rPr>
        <w:t>sku i głosowania nad wnioskiem, zachowano obowiązujące parytety.</w:t>
      </w:r>
    </w:p>
    <w:p w:rsidR="00DC42B3" w:rsidRDefault="00DC42B3" w:rsidP="00DC42B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870AA8">
        <w:rPr>
          <w:rFonts w:ascii="Calibri" w:eastAsia="Times New Roman" w:hAnsi="Calibri" w:cs="Calibri"/>
          <w:bCs/>
          <w:color w:val="000000"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p w:rsidR="008D4E07" w:rsidRDefault="008D4E07" w:rsidP="00DC42B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8D4E07" w:rsidRPr="00116012" w:rsidTr="00F40C14">
        <w:trPr>
          <w:trHeight w:val="241"/>
        </w:trPr>
        <w:tc>
          <w:tcPr>
            <w:tcW w:w="8529" w:type="dxa"/>
            <w:gridSpan w:val="2"/>
          </w:tcPr>
          <w:p w:rsidR="008D4E07" w:rsidRPr="00116012" w:rsidRDefault="008D4E07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8D4E07" w:rsidRPr="00116012" w:rsidRDefault="008D4E07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8D4E07" w:rsidTr="00F40C14">
        <w:trPr>
          <w:trHeight w:val="248"/>
        </w:trPr>
        <w:tc>
          <w:tcPr>
            <w:tcW w:w="509" w:type="dxa"/>
          </w:tcPr>
          <w:p w:rsidR="008D4E07" w:rsidRDefault="008D4E07" w:rsidP="00F40C14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8D4E07" w:rsidRDefault="008D4E07" w:rsidP="00F40C14">
            <w:pPr>
              <w:spacing w:after="0" w:line="240" w:lineRule="auto"/>
            </w:pPr>
            <w:r>
              <w:t>0,2,0,0,0,0,0,0</w:t>
            </w:r>
          </w:p>
        </w:tc>
        <w:tc>
          <w:tcPr>
            <w:tcW w:w="2274" w:type="dxa"/>
          </w:tcPr>
          <w:p w:rsidR="008D4E07" w:rsidRDefault="008D4E07" w:rsidP="00F40C14">
            <w:pPr>
              <w:spacing w:after="0" w:line="240" w:lineRule="auto"/>
              <w:jc w:val="center"/>
            </w:pPr>
            <w:r>
              <w:t>0,25</w:t>
            </w:r>
          </w:p>
        </w:tc>
      </w:tr>
      <w:tr w:rsidR="008D4E07" w:rsidTr="00F40C14">
        <w:trPr>
          <w:trHeight w:val="293"/>
        </w:trPr>
        <w:tc>
          <w:tcPr>
            <w:tcW w:w="509" w:type="dxa"/>
          </w:tcPr>
          <w:p w:rsidR="008D4E07" w:rsidRDefault="008D4E07" w:rsidP="00F40C14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(0-2 pkt)</w:t>
            </w:r>
          </w:p>
          <w:p w:rsidR="008D4E07" w:rsidRDefault="008D4E07" w:rsidP="00F40C14">
            <w:pPr>
              <w:spacing w:after="0" w:line="240" w:lineRule="auto"/>
            </w:pPr>
            <w:r>
              <w:t>0,1,0,0,0,0,0,0</w:t>
            </w:r>
          </w:p>
        </w:tc>
        <w:tc>
          <w:tcPr>
            <w:tcW w:w="2274" w:type="dxa"/>
          </w:tcPr>
          <w:p w:rsidR="008D4E07" w:rsidRDefault="008D4E07" w:rsidP="00F40C14">
            <w:pPr>
              <w:spacing w:after="0" w:line="240" w:lineRule="auto"/>
              <w:jc w:val="center"/>
            </w:pPr>
            <w:r>
              <w:t>0,13</w:t>
            </w:r>
          </w:p>
        </w:tc>
      </w:tr>
      <w:tr w:rsidR="008D4E07" w:rsidTr="00F40C14">
        <w:trPr>
          <w:trHeight w:val="286"/>
        </w:trPr>
        <w:tc>
          <w:tcPr>
            <w:tcW w:w="509" w:type="dxa"/>
          </w:tcPr>
          <w:p w:rsidR="008D4E07" w:rsidRDefault="008D4E07" w:rsidP="00F40C14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8D4E07" w:rsidRDefault="008D4E07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8D4E07" w:rsidRDefault="008D4E07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D4E07" w:rsidTr="00F40C14">
        <w:trPr>
          <w:trHeight w:val="259"/>
        </w:trPr>
        <w:tc>
          <w:tcPr>
            <w:tcW w:w="509" w:type="dxa"/>
          </w:tcPr>
          <w:p w:rsidR="008D4E07" w:rsidRPr="00D10420" w:rsidRDefault="008D4E07" w:rsidP="00F40C14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pkt)</w:t>
            </w:r>
          </w:p>
          <w:p w:rsidR="008D4E07" w:rsidRPr="00D10420" w:rsidRDefault="008D4E07" w:rsidP="00F40C14">
            <w:pPr>
              <w:spacing w:after="0" w:line="240" w:lineRule="auto"/>
            </w:pPr>
            <w:r>
              <w:t>0,0,0,0,0,0,0,0</w:t>
            </w:r>
          </w:p>
        </w:tc>
        <w:tc>
          <w:tcPr>
            <w:tcW w:w="2274" w:type="dxa"/>
          </w:tcPr>
          <w:p w:rsidR="008D4E07" w:rsidRPr="00D10420" w:rsidRDefault="008D4E07" w:rsidP="00F40C1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D4E07" w:rsidTr="00F40C14">
        <w:trPr>
          <w:trHeight w:val="259"/>
        </w:trPr>
        <w:tc>
          <w:tcPr>
            <w:tcW w:w="509" w:type="dxa"/>
          </w:tcPr>
          <w:p w:rsidR="008D4E07" w:rsidRPr="00D10420" w:rsidRDefault="008D4E07" w:rsidP="00F40C14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8D4E07" w:rsidRPr="00D10420" w:rsidRDefault="008D4E07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8D4E07" w:rsidRPr="00D10420" w:rsidRDefault="008D4E07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D4E07" w:rsidTr="00F40C14">
        <w:trPr>
          <w:trHeight w:val="259"/>
        </w:trPr>
        <w:tc>
          <w:tcPr>
            <w:tcW w:w="509" w:type="dxa"/>
          </w:tcPr>
          <w:p w:rsidR="008D4E07" w:rsidRPr="00D10420" w:rsidRDefault="008D4E07" w:rsidP="00F40C14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>
              <w:t>Aktywizacja mieszkańców (0-2 pkt)</w:t>
            </w:r>
          </w:p>
          <w:p w:rsidR="008D4E07" w:rsidRPr="00D10420" w:rsidRDefault="008D4E07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8D4E07" w:rsidRPr="00D10420" w:rsidRDefault="008D4E07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D4E07" w:rsidTr="00F40C14">
        <w:trPr>
          <w:trHeight w:val="259"/>
        </w:trPr>
        <w:tc>
          <w:tcPr>
            <w:tcW w:w="509" w:type="dxa"/>
          </w:tcPr>
          <w:p w:rsidR="008D4E07" w:rsidRPr="00D10420" w:rsidRDefault="008D4E07" w:rsidP="00F40C14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>
              <w:t>Aktywizacja przedstawicieli grup defaworyzowanych (0-2 pkt)</w:t>
            </w:r>
          </w:p>
          <w:p w:rsidR="008D4E07" w:rsidRPr="00D10420" w:rsidRDefault="008D4E07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8D4E07" w:rsidRPr="00D10420" w:rsidRDefault="008D4E07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D4E07" w:rsidTr="00F40C14">
        <w:trPr>
          <w:trHeight w:val="259"/>
        </w:trPr>
        <w:tc>
          <w:tcPr>
            <w:tcW w:w="509" w:type="dxa"/>
          </w:tcPr>
          <w:p w:rsidR="008D4E07" w:rsidRPr="00D10420" w:rsidRDefault="008D4E07" w:rsidP="00F40C14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>
              <w:t>Wkład własny  (0-1 pkt)</w:t>
            </w:r>
          </w:p>
          <w:p w:rsidR="008D4E07" w:rsidRPr="00D10420" w:rsidRDefault="008D4E07" w:rsidP="00F40C14">
            <w:pPr>
              <w:spacing w:after="0" w:line="240" w:lineRule="auto"/>
            </w:pPr>
            <w:r>
              <w:t>0,0,0,0,0,0,0,0</w:t>
            </w:r>
          </w:p>
        </w:tc>
        <w:tc>
          <w:tcPr>
            <w:tcW w:w="2274" w:type="dxa"/>
          </w:tcPr>
          <w:p w:rsidR="008D4E07" w:rsidRPr="00D10420" w:rsidRDefault="008D4E07" w:rsidP="00F40C14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8D4E07" w:rsidRPr="005D2AE2" w:rsidRDefault="008D4E07" w:rsidP="008D4E07">
      <w:pPr>
        <w:spacing w:after="0" w:line="240" w:lineRule="auto"/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color w:val="000000"/>
          <w:lang w:eastAsia="pl-PL"/>
        </w:rPr>
        <w:t xml:space="preserve">Suma punktów 7,38. Rada uznała, że </w:t>
      </w:r>
      <w:r w:rsidR="001D3EEB">
        <w:rPr>
          <w:rFonts w:ascii="Calibri" w:eastAsia="Times New Roman" w:hAnsi="Calibri" w:cs="Calibri"/>
          <w:bCs/>
          <w:color w:val="000000"/>
          <w:lang w:eastAsia="pl-PL"/>
        </w:rPr>
        <w:t>szkolenia różnego typu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 są stałym rozwiązaniem i nie posiadają cech innowacyjności</w:t>
      </w:r>
      <w:r w:rsidR="001D3EEB">
        <w:rPr>
          <w:rFonts w:ascii="Calibri" w:eastAsia="Times New Roman" w:hAnsi="Calibri" w:cs="Calibri"/>
          <w:bCs/>
          <w:color w:val="000000"/>
          <w:lang w:eastAsia="pl-PL"/>
        </w:rPr>
        <w:t xml:space="preserve">. Operacja nie wprowadza nowej usługi, ani metody, jedynie wykorzystuje </w:t>
      </w:r>
      <w:r w:rsidR="006245DB">
        <w:rPr>
          <w:rFonts w:ascii="Calibri" w:eastAsia="Times New Roman" w:hAnsi="Calibri" w:cs="Calibri"/>
          <w:bCs/>
          <w:color w:val="000000"/>
          <w:lang w:eastAsia="pl-PL"/>
        </w:rPr>
        <w:t>dość popularny</w:t>
      </w:r>
      <w:r w:rsidR="001D3EEB">
        <w:rPr>
          <w:rFonts w:ascii="Calibri" w:eastAsia="Times New Roman" w:hAnsi="Calibri" w:cs="Calibri"/>
          <w:bCs/>
          <w:color w:val="000000"/>
          <w:lang w:eastAsia="pl-PL"/>
        </w:rPr>
        <w:t xml:space="preserve"> typ szkolenia</w:t>
      </w:r>
      <w:r w:rsidR="006245DB">
        <w:rPr>
          <w:rFonts w:ascii="Calibri" w:eastAsia="Times New Roman" w:hAnsi="Calibri" w:cs="Calibri"/>
          <w:bCs/>
          <w:color w:val="000000"/>
          <w:lang w:eastAsia="pl-PL"/>
        </w:rPr>
        <w:t xml:space="preserve">, jakim są szkolenia integracyjne (szkolenia team building są to inaczej szkolenia integracyjne, wzmacniające komunikację i współpracę). Przykładem takich szkoleń były </w:t>
      </w:r>
      <w:r w:rsidR="00E23438">
        <w:rPr>
          <w:rFonts w:ascii="Calibri" w:eastAsia="Times New Roman" w:hAnsi="Calibri" w:cs="Calibri"/>
          <w:bCs/>
          <w:color w:val="000000"/>
          <w:lang w:eastAsia="pl-PL"/>
        </w:rPr>
        <w:t xml:space="preserve">np. </w:t>
      </w:r>
      <w:r w:rsidR="006245DB">
        <w:rPr>
          <w:rFonts w:ascii="Calibri" w:eastAsia="Times New Roman" w:hAnsi="Calibri" w:cs="Calibri"/>
          <w:bCs/>
          <w:color w:val="000000"/>
          <w:lang w:eastAsia="pl-PL"/>
        </w:rPr>
        <w:t xml:space="preserve">przeprowadzane  na całym terenie LGD szkolenia z „Wypraw Odkrywców” </w:t>
      </w:r>
      <w:r w:rsidR="006245DB" w:rsidRPr="006245DB">
        <w:rPr>
          <w:rFonts w:eastAsia="Times New Roman" w:cstheme="minorHAnsi"/>
          <w:bCs/>
          <w:lang w:eastAsia="pl-PL"/>
        </w:rPr>
        <w:t>(</w:t>
      </w:r>
      <w:r w:rsidR="006245DB" w:rsidRPr="006245DB">
        <w:rPr>
          <w:rFonts w:cstheme="minorHAnsi"/>
          <w:shd w:val="clear" w:color="auto" w:fill="FFFFFF"/>
        </w:rPr>
        <w:t>„Wyprawy odkrywców” to program, który został oparty na wieloletnich doświadczeniach edukacji outdoorowej, realizowanej wg systemu fińskiego.)</w:t>
      </w:r>
      <w:r w:rsidR="006245DB" w:rsidRPr="006245DB">
        <w:rPr>
          <w:rFonts w:ascii="Calibri" w:eastAsia="Times New Roman" w:hAnsi="Calibri" w:cs="Calibri"/>
          <w:bCs/>
          <w:lang w:eastAsia="pl-PL"/>
        </w:rPr>
        <w:t xml:space="preserve"> </w:t>
      </w:r>
      <w:r w:rsidRPr="006245DB">
        <w:rPr>
          <w:rFonts w:ascii="Calibri" w:eastAsia="Times New Roman" w:hAnsi="Calibri" w:cs="Calibri"/>
          <w:bCs/>
          <w:lang w:eastAsia="pl-PL"/>
        </w:rPr>
        <w:t xml:space="preserve"> 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(1.1). Rada </w:t>
      </w:r>
      <w:r w:rsidR="001D3EEB">
        <w:rPr>
          <w:rFonts w:ascii="Calibri" w:eastAsia="Times New Roman" w:hAnsi="Calibri" w:cs="Calibri"/>
          <w:bCs/>
          <w:color w:val="000000"/>
          <w:lang w:eastAsia="pl-PL"/>
        </w:rPr>
        <w:t xml:space="preserve">zwróciła uwagę na fakt, że 2 punkty </w:t>
      </w:r>
      <w:r w:rsidR="001D3EEB" w:rsidRPr="001D3EEB">
        <w:rPr>
          <w:rFonts w:eastAsia="Times New Roman" w:cstheme="minorHAnsi"/>
          <w:bCs/>
          <w:color w:val="000000"/>
          <w:lang w:eastAsia="pl-PL"/>
        </w:rPr>
        <w:t>są przyznawane</w:t>
      </w:r>
      <w:r w:rsidR="001D3EEB" w:rsidRPr="001D3EEB">
        <w:rPr>
          <w:rFonts w:cstheme="minorHAnsi"/>
        </w:rPr>
        <w:t>, jeśli oprócz zastosowania rozwiązań sprzyjającym ochronie środowiska lub klimatu w stopniu minimalnym, Beneficjent zaproponuje specjalne kampanie/ prelekcje/ happeningi związane z ochroną środowiska lub klimatu</w:t>
      </w:r>
      <w:r w:rsidR="001D3EEB">
        <w:rPr>
          <w:rFonts w:cstheme="minorHAnsi"/>
        </w:rPr>
        <w:t xml:space="preserve"> – w przypadku Powiatu niejasno zostało opisane wykorzystanie materiałów ekologicznych</w:t>
      </w:r>
      <w:r w:rsidR="00E23438">
        <w:rPr>
          <w:rFonts w:cstheme="minorHAnsi"/>
        </w:rPr>
        <w:t xml:space="preserve"> (nie jest napisane wprost kiedy zostaną wykorzystane, przez kogo)</w:t>
      </w:r>
      <w:r w:rsidR="001D3EEB" w:rsidRPr="001D3EEB">
        <w:rPr>
          <w:rFonts w:cstheme="minorHAnsi"/>
        </w:rPr>
        <w:t xml:space="preserve">. </w:t>
      </w:r>
      <w:r w:rsidRPr="001D3EEB">
        <w:rPr>
          <w:rFonts w:cstheme="minorHAnsi"/>
        </w:rPr>
        <w:t>(1.2). Wnioskodawca opisał powiąza</w:t>
      </w:r>
      <w:r w:rsidR="001D3EEB">
        <w:rPr>
          <w:rFonts w:cstheme="minorHAnsi"/>
        </w:rPr>
        <w:t>nie z komplementarnym wnioskiem oraz przedstawił planowaną współpracę</w:t>
      </w:r>
      <w:r w:rsidRPr="001D3EEB">
        <w:rPr>
          <w:rFonts w:cstheme="minorHAnsi"/>
        </w:rPr>
        <w:t xml:space="preserve"> </w:t>
      </w:r>
      <w:r w:rsidR="001D3EEB">
        <w:rPr>
          <w:rFonts w:cstheme="minorHAnsi"/>
        </w:rPr>
        <w:t>międzysektorową (1</w:t>
      </w:r>
      <w:r w:rsidRPr="001D3EEB">
        <w:rPr>
          <w:rFonts w:cstheme="minorHAnsi"/>
        </w:rPr>
        <w:t>.3</w:t>
      </w:r>
      <w:r w:rsidR="001D3EEB">
        <w:rPr>
          <w:rFonts w:cstheme="minorHAnsi"/>
        </w:rPr>
        <w:t>)</w:t>
      </w:r>
      <w:r w:rsidRPr="001D3EEB">
        <w:rPr>
          <w:rFonts w:cstheme="minorHAnsi"/>
        </w:rPr>
        <w:t xml:space="preserve">. Projekt będzie realizowany na obszarze powyżej 5 tys. mieszkańców (1.4). Rada uznała bazowanie na </w:t>
      </w:r>
      <w:r w:rsidR="001D3EEB">
        <w:rPr>
          <w:rFonts w:cstheme="minorHAnsi"/>
        </w:rPr>
        <w:t>dwóch potencjałach</w:t>
      </w:r>
      <w:r w:rsidRPr="001D3EEB">
        <w:rPr>
          <w:rFonts w:cstheme="minorHAnsi"/>
        </w:rPr>
        <w:t xml:space="preserve"> – społecznym</w:t>
      </w:r>
      <w:r w:rsidR="001D3EEB">
        <w:rPr>
          <w:rFonts w:cstheme="minorHAnsi"/>
        </w:rPr>
        <w:t xml:space="preserve"> i kulturalnym</w:t>
      </w:r>
      <w:r w:rsidRPr="001D3EEB">
        <w:rPr>
          <w:rFonts w:cstheme="minorHAnsi"/>
        </w:rPr>
        <w:t xml:space="preserve"> (1.5). Projekt planuje aktywizację przynajmniej 40 osób</w:t>
      </w:r>
      <w:r>
        <w:rPr>
          <w:rFonts w:cstheme="minorHAnsi"/>
        </w:rPr>
        <w:t xml:space="preserve"> z minimum 2 miejscowości (1.6). Projekt w </w:t>
      </w:r>
      <w:r w:rsidR="001D3EEB">
        <w:rPr>
          <w:rFonts w:cstheme="minorHAnsi"/>
        </w:rPr>
        <w:t xml:space="preserve">części </w:t>
      </w:r>
      <w:r>
        <w:rPr>
          <w:rFonts w:cstheme="minorHAnsi"/>
        </w:rPr>
        <w:t xml:space="preserve">jest skierowany do grup defaworyzowanych (osoby 50+) (1.7). Projekt </w:t>
      </w:r>
      <w:r w:rsidR="00076B56">
        <w:rPr>
          <w:rFonts w:cstheme="minorHAnsi"/>
        </w:rPr>
        <w:t>ma być realizowany przez jst – wkład własny ND</w:t>
      </w:r>
      <w:r>
        <w:rPr>
          <w:rFonts w:cstheme="minorHAnsi"/>
        </w:rPr>
        <w:t xml:space="preserve"> (1.8).</w:t>
      </w:r>
    </w:p>
    <w:p w:rsidR="00870AA8" w:rsidRDefault="00870AA8" w:rsidP="00870AA8">
      <w:pPr>
        <w:spacing w:after="0" w:line="240" w:lineRule="auto"/>
      </w:pPr>
    </w:p>
    <w:p w:rsidR="003F786A" w:rsidRPr="00870AA8" w:rsidRDefault="003F786A" w:rsidP="00870AA8">
      <w:pPr>
        <w:spacing w:after="0" w:line="240" w:lineRule="auto"/>
      </w:pPr>
    </w:p>
    <w:p w:rsidR="00076B56" w:rsidRDefault="003F786A" w:rsidP="008459D0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94901">
        <w:rPr>
          <w:b/>
        </w:rPr>
        <w:t>Wniosek</w:t>
      </w:r>
      <w:r>
        <w:rPr>
          <w:b/>
        </w:rPr>
        <w:t xml:space="preserve"> nr 2/2019/G/</w:t>
      </w:r>
      <w:r w:rsidR="00870AA8">
        <w:rPr>
          <w:b/>
        </w:rPr>
        <w:t>4</w:t>
      </w:r>
      <w:r w:rsidR="00CD309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076B56">
        <w:rPr>
          <w:rFonts w:ascii="Calibri" w:eastAsia="Times New Roman" w:hAnsi="Calibri" w:cs="Calibri"/>
          <w:color w:val="000000"/>
          <w:lang w:eastAsia="pl-PL"/>
        </w:rPr>
        <w:t>Ośrodka Kultury Sportu i Rekreacji w Wiszni Małej</w:t>
      </w:r>
      <w:r w:rsidR="00CD3099"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="00CD3099" w:rsidRPr="00E00991">
        <w:rPr>
          <w:rFonts w:ascii="Calibri" w:eastAsia="Times New Roman" w:hAnsi="Calibri" w:cs="Calibri"/>
          <w:color w:val="000000"/>
          <w:lang w:eastAsia="pl-PL"/>
        </w:rPr>
        <w:t>wszyscy członkowie</w:t>
      </w:r>
      <w:r w:rsidR="00CD3099">
        <w:rPr>
          <w:rFonts w:ascii="Calibri" w:eastAsia="Times New Roman" w:hAnsi="Calibri" w:cs="Calibri"/>
          <w:color w:val="000000"/>
          <w:lang w:eastAsia="pl-PL"/>
        </w:rPr>
        <w:t xml:space="preserve"> Rady</w:t>
      </w:r>
      <w:r w:rsidR="00CD3099" w:rsidRPr="00E00991">
        <w:rPr>
          <w:rFonts w:ascii="Calibri" w:eastAsia="Times New Roman" w:hAnsi="Calibri" w:cs="Calibri"/>
          <w:color w:val="000000"/>
          <w:lang w:eastAsia="pl-PL"/>
        </w:rPr>
        <w:t xml:space="preserve"> brali</w:t>
      </w:r>
      <w:r w:rsidR="001F3317">
        <w:rPr>
          <w:rFonts w:ascii="Calibri" w:eastAsia="Times New Roman" w:hAnsi="Calibri" w:cs="Calibri"/>
          <w:color w:val="000000"/>
          <w:lang w:eastAsia="pl-PL"/>
        </w:rPr>
        <w:t xml:space="preserve"> udział w ocenie i w głosowaniu, zachowano obowiązujące parytety.</w:t>
      </w:r>
    </w:p>
    <w:p w:rsidR="008459D0" w:rsidRPr="008459D0" w:rsidRDefault="008459D0" w:rsidP="008459D0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8459D0" w:rsidRPr="005E4AD4" w:rsidRDefault="005E4AD4" w:rsidP="005E4AD4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5E4AD4">
        <w:rPr>
          <w:rFonts w:ascii="Calibri" w:eastAsia="Times New Roman" w:hAnsi="Calibri" w:cs="Calibri"/>
          <w:bCs/>
          <w:color w:val="000000"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p w:rsidR="00870AA8" w:rsidRPr="00921303" w:rsidRDefault="00870AA8" w:rsidP="00921303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8D4E07" w:rsidRPr="00116012" w:rsidTr="00F40C14">
        <w:trPr>
          <w:trHeight w:val="241"/>
        </w:trPr>
        <w:tc>
          <w:tcPr>
            <w:tcW w:w="8529" w:type="dxa"/>
            <w:gridSpan w:val="2"/>
          </w:tcPr>
          <w:p w:rsidR="008D4E07" w:rsidRPr="00116012" w:rsidRDefault="008D4E07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8D4E07" w:rsidRPr="00116012" w:rsidRDefault="008D4E07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8D4E07" w:rsidTr="00F40C14">
        <w:trPr>
          <w:trHeight w:val="248"/>
        </w:trPr>
        <w:tc>
          <w:tcPr>
            <w:tcW w:w="509" w:type="dxa"/>
          </w:tcPr>
          <w:p w:rsidR="008D4E07" w:rsidRDefault="008D4E07" w:rsidP="00F40C14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8D4E07" w:rsidRDefault="00076B56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8D4E07" w:rsidRDefault="00076B56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D4E07" w:rsidTr="00F40C14">
        <w:trPr>
          <w:trHeight w:val="293"/>
        </w:trPr>
        <w:tc>
          <w:tcPr>
            <w:tcW w:w="509" w:type="dxa"/>
          </w:tcPr>
          <w:p w:rsidR="008D4E07" w:rsidRDefault="008D4E07" w:rsidP="00F40C14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(0-2 pkt)</w:t>
            </w:r>
          </w:p>
          <w:p w:rsidR="008D4E07" w:rsidRDefault="00076B56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8D4E07" w:rsidRDefault="008459D0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D4E07" w:rsidTr="00F40C14">
        <w:trPr>
          <w:trHeight w:val="286"/>
        </w:trPr>
        <w:tc>
          <w:tcPr>
            <w:tcW w:w="509" w:type="dxa"/>
          </w:tcPr>
          <w:p w:rsidR="008D4E07" w:rsidRDefault="008D4E07" w:rsidP="00F40C14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8D4E07" w:rsidRDefault="00076B56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8D4E07" w:rsidRDefault="008459D0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D4E07" w:rsidTr="00F40C14">
        <w:trPr>
          <w:trHeight w:val="259"/>
        </w:trPr>
        <w:tc>
          <w:tcPr>
            <w:tcW w:w="509" w:type="dxa"/>
          </w:tcPr>
          <w:p w:rsidR="008D4E07" w:rsidRPr="00D10420" w:rsidRDefault="008D4E07" w:rsidP="00F40C14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pkt)</w:t>
            </w:r>
          </w:p>
          <w:p w:rsidR="008D4E07" w:rsidRPr="00D10420" w:rsidRDefault="00076B56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8D4E07" w:rsidRPr="00D10420" w:rsidRDefault="008459D0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D4E07" w:rsidTr="00F40C14">
        <w:trPr>
          <w:trHeight w:val="259"/>
        </w:trPr>
        <w:tc>
          <w:tcPr>
            <w:tcW w:w="509" w:type="dxa"/>
          </w:tcPr>
          <w:p w:rsidR="008D4E07" w:rsidRPr="00D10420" w:rsidRDefault="008D4E07" w:rsidP="00F40C14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8D4E07" w:rsidRPr="00D10420" w:rsidRDefault="008459D0" w:rsidP="00F40C14">
            <w:pPr>
              <w:spacing w:after="0" w:line="240" w:lineRule="auto"/>
            </w:pPr>
            <w:r>
              <w:t>2,1,2,2,2,2,2,2</w:t>
            </w:r>
          </w:p>
        </w:tc>
        <w:tc>
          <w:tcPr>
            <w:tcW w:w="2274" w:type="dxa"/>
          </w:tcPr>
          <w:p w:rsidR="008D4E07" w:rsidRPr="00D10420" w:rsidRDefault="008459D0" w:rsidP="00F40C14">
            <w:pPr>
              <w:spacing w:after="0" w:line="240" w:lineRule="auto"/>
              <w:jc w:val="center"/>
            </w:pPr>
            <w:r>
              <w:t>1,88</w:t>
            </w:r>
          </w:p>
        </w:tc>
      </w:tr>
      <w:tr w:rsidR="008D4E07" w:rsidTr="00F40C14">
        <w:trPr>
          <w:trHeight w:val="259"/>
        </w:trPr>
        <w:tc>
          <w:tcPr>
            <w:tcW w:w="509" w:type="dxa"/>
          </w:tcPr>
          <w:p w:rsidR="008D4E07" w:rsidRPr="00D10420" w:rsidRDefault="008D4E07" w:rsidP="00F40C14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>
              <w:t>Aktywizacja mieszkańców (0-2 pkt)</w:t>
            </w:r>
          </w:p>
          <w:p w:rsidR="008D4E07" w:rsidRPr="00D10420" w:rsidRDefault="008D4E07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8D4E07" w:rsidRPr="00D10420" w:rsidRDefault="008D4E07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D4E07" w:rsidTr="00F40C14">
        <w:trPr>
          <w:trHeight w:val="259"/>
        </w:trPr>
        <w:tc>
          <w:tcPr>
            <w:tcW w:w="509" w:type="dxa"/>
          </w:tcPr>
          <w:p w:rsidR="008D4E07" w:rsidRPr="00D10420" w:rsidRDefault="008D4E07" w:rsidP="00F40C14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>
              <w:t>Aktywizacja przedstawicieli grup defaworyzowanych (0-2 pkt)</w:t>
            </w:r>
          </w:p>
          <w:p w:rsidR="008D4E07" w:rsidRPr="00D10420" w:rsidRDefault="008D4E07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8D4E07" w:rsidRPr="00D10420" w:rsidRDefault="008D4E07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D4E07" w:rsidTr="00F40C14">
        <w:trPr>
          <w:trHeight w:val="259"/>
        </w:trPr>
        <w:tc>
          <w:tcPr>
            <w:tcW w:w="509" w:type="dxa"/>
          </w:tcPr>
          <w:p w:rsidR="008D4E07" w:rsidRPr="00D10420" w:rsidRDefault="008D4E07" w:rsidP="00F40C14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8D4E07" w:rsidRDefault="008D4E07" w:rsidP="00F40C14">
            <w:pPr>
              <w:spacing w:after="0" w:line="240" w:lineRule="auto"/>
            </w:pPr>
            <w:r>
              <w:t>Wkład własny  (0-1 pkt)</w:t>
            </w:r>
          </w:p>
          <w:p w:rsidR="008D4E07" w:rsidRPr="00D10420" w:rsidRDefault="008459D0" w:rsidP="00F40C14">
            <w:pPr>
              <w:spacing w:after="0" w:line="240" w:lineRule="auto"/>
            </w:pPr>
            <w:r>
              <w:t>0,0,0,0,0,0,0,0</w:t>
            </w:r>
          </w:p>
        </w:tc>
        <w:tc>
          <w:tcPr>
            <w:tcW w:w="2274" w:type="dxa"/>
          </w:tcPr>
          <w:p w:rsidR="008D4E07" w:rsidRPr="00D10420" w:rsidRDefault="008459D0" w:rsidP="00F40C14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8D4E07" w:rsidRPr="005D2AE2" w:rsidRDefault="008459D0" w:rsidP="008D4E07">
      <w:pPr>
        <w:spacing w:after="0" w:line="240" w:lineRule="auto"/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color w:val="000000"/>
          <w:lang w:eastAsia="pl-PL"/>
        </w:rPr>
        <w:t>Suma punktów 10</w:t>
      </w:r>
      <w:r w:rsidR="008D4E07">
        <w:rPr>
          <w:rFonts w:ascii="Calibri" w:eastAsia="Times New Roman" w:hAnsi="Calibri" w:cs="Calibri"/>
          <w:bCs/>
          <w:color w:val="000000"/>
          <w:lang w:eastAsia="pl-PL"/>
        </w:rPr>
        <w:t xml:space="preserve">,88. Rada </w:t>
      </w:r>
      <w:r>
        <w:rPr>
          <w:rFonts w:ascii="Calibri" w:eastAsia="Times New Roman" w:hAnsi="Calibri" w:cs="Calibri"/>
          <w:bCs/>
          <w:color w:val="000000"/>
          <w:lang w:eastAsia="pl-PL"/>
        </w:rPr>
        <w:t>stwierdziła</w:t>
      </w:r>
      <w:r w:rsidR="008D4E07">
        <w:rPr>
          <w:rFonts w:ascii="Calibri" w:eastAsia="Times New Roman" w:hAnsi="Calibri" w:cs="Calibri"/>
          <w:bCs/>
          <w:color w:val="000000"/>
          <w:lang w:eastAsia="pl-PL"/>
        </w:rPr>
        <w:t xml:space="preserve">, że </w:t>
      </w:r>
      <w:r>
        <w:rPr>
          <w:rFonts w:ascii="Calibri" w:eastAsia="Times New Roman" w:hAnsi="Calibri" w:cs="Calibri"/>
          <w:bCs/>
          <w:color w:val="000000"/>
          <w:lang w:eastAsia="pl-PL"/>
        </w:rPr>
        <w:t>drukarka 3D</w:t>
      </w:r>
      <w:r w:rsidR="005C13D7">
        <w:rPr>
          <w:rFonts w:ascii="Calibri" w:eastAsia="Times New Roman" w:hAnsi="Calibri" w:cs="Calibri"/>
          <w:bCs/>
          <w:color w:val="000000"/>
          <w:lang w:eastAsia="pl-PL"/>
        </w:rPr>
        <w:t xml:space="preserve"> jest dostępna</w:t>
      </w:r>
      <w:r w:rsidR="00E23438">
        <w:rPr>
          <w:rFonts w:ascii="Calibri" w:eastAsia="Times New Roman" w:hAnsi="Calibri" w:cs="Calibri"/>
          <w:bCs/>
          <w:color w:val="000000"/>
          <w:lang w:eastAsia="pl-PL"/>
        </w:rPr>
        <w:t xml:space="preserve"> w innej gminie</w:t>
      </w:r>
      <w:r w:rsidR="005C13D7">
        <w:rPr>
          <w:rFonts w:ascii="Calibri" w:eastAsia="Times New Roman" w:hAnsi="Calibri" w:cs="Calibri"/>
          <w:bCs/>
          <w:color w:val="000000"/>
          <w:lang w:eastAsia="pl-PL"/>
        </w:rPr>
        <w:t>, a warsztaty o podobnej tematyce odbywały się na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 terenie Obornik Śląskich</w:t>
      </w:r>
      <w:r w:rsidR="005C13D7">
        <w:rPr>
          <w:rFonts w:ascii="Calibri" w:eastAsia="Times New Roman" w:hAnsi="Calibri" w:cs="Calibri"/>
          <w:bCs/>
          <w:color w:val="000000"/>
          <w:lang w:eastAsia="pl-PL"/>
        </w:rPr>
        <w:t xml:space="preserve"> </w:t>
      </w:r>
      <w:r w:rsidR="008D4E07">
        <w:rPr>
          <w:rFonts w:ascii="Calibri" w:eastAsia="Times New Roman" w:hAnsi="Calibri" w:cs="Calibri"/>
          <w:bCs/>
          <w:color w:val="000000"/>
          <w:lang w:eastAsia="pl-PL"/>
        </w:rPr>
        <w:t xml:space="preserve">(1.1). Rada przyznała </w:t>
      </w:r>
      <w:r w:rsidR="005C13D7">
        <w:rPr>
          <w:rFonts w:ascii="Calibri" w:eastAsia="Times New Roman" w:hAnsi="Calibri" w:cs="Calibri"/>
          <w:bCs/>
          <w:color w:val="000000"/>
          <w:lang w:eastAsia="pl-PL"/>
        </w:rPr>
        <w:t>2</w:t>
      </w:r>
      <w:r w:rsidR="008D4E07">
        <w:rPr>
          <w:rFonts w:ascii="Calibri" w:eastAsia="Times New Roman" w:hAnsi="Calibri" w:cs="Calibri"/>
          <w:bCs/>
          <w:color w:val="000000"/>
          <w:lang w:eastAsia="pl-PL"/>
        </w:rPr>
        <w:t xml:space="preserve"> punkt</w:t>
      </w:r>
      <w:r w:rsidR="005C13D7">
        <w:rPr>
          <w:rFonts w:ascii="Calibri" w:eastAsia="Times New Roman" w:hAnsi="Calibri" w:cs="Calibri"/>
          <w:bCs/>
          <w:color w:val="000000"/>
          <w:lang w:eastAsia="pl-PL"/>
        </w:rPr>
        <w:t>y</w:t>
      </w:r>
      <w:r w:rsidR="008D4E07">
        <w:rPr>
          <w:rFonts w:ascii="Calibri" w:eastAsia="Times New Roman" w:hAnsi="Calibri" w:cs="Calibri"/>
          <w:bCs/>
          <w:color w:val="000000"/>
          <w:lang w:eastAsia="pl-PL"/>
        </w:rPr>
        <w:t xml:space="preserve"> za </w:t>
      </w:r>
      <w:r w:rsidR="008D4E07" w:rsidRPr="005D2AE2">
        <w:rPr>
          <w:rFonts w:eastAsia="Times New Roman" w:cstheme="minorHAnsi"/>
          <w:bCs/>
          <w:color w:val="000000"/>
          <w:lang w:eastAsia="pl-PL"/>
        </w:rPr>
        <w:t xml:space="preserve">zastosowanie </w:t>
      </w:r>
      <w:r w:rsidR="008D4E07" w:rsidRPr="005D2AE2">
        <w:rPr>
          <w:rFonts w:cstheme="minorHAnsi"/>
        </w:rPr>
        <w:t xml:space="preserve">rozwiązań sprzyjających ochronie środowiska lub klimatu w stopniu </w:t>
      </w:r>
      <w:r w:rsidR="005C13D7">
        <w:rPr>
          <w:rFonts w:cstheme="minorHAnsi"/>
        </w:rPr>
        <w:t>znacznym</w:t>
      </w:r>
      <w:r w:rsidR="008D4E07">
        <w:rPr>
          <w:rFonts w:cstheme="minorHAnsi"/>
        </w:rPr>
        <w:t xml:space="preserve"> (1.2). </w:t>
      </w:r>
      <w:r w:rsidR="005C13D7" w:rsidRPr="001D3EEB">
        <w:rPr>
          <w:rFonts w:cstheme="minorHAnsi"/>
        </w:rPr>
        <w:t>Wnioskodawca opisał powiąza</w:t>
      </w:r>
      <w:r w:rsidR="005C13D7">
        <w:rPr>
          <w:rFonts w:cstheme="minorHAnsi"/>
        </w:rPr>
        <w:t>nie z komplementarnym wnioskiem oraz przedstawił planowaną współpracę</w:t>
      </w:r>
      <w:r w:rsidR="005C13D7" w:rsidRPr="001D3EEB">
        <w:rPr>
          <w:rFonts w:cstheme="minorHAnsi"/>
        </w:rPr>
        <w:t xml:space="preserve"> </w:t>
      </w:r>
      <w:r w:rsidR="005C13D7">
        <w:rPr>
          <w:rFonts w:cstheme="minorHAnsi"/>
        </w:rPr>
        <w:t>międzysektorową</w:t>
      </w:r>
      <w:r w:rsidR="008D4E07">
        <w:rPr>
          <w:rFonts w:cstheme="minorHAnsi"/>
        </w:rPr>
        <w:t xml:space="preserve"> </w:t>
      </w:r>
      <w:r w:rsidR="005C13D7">
        <w:rPr>
          <w:rFonts w:cstheme="minorHAnsi"/>
        </w:rPr>
        <w:t>(</w:t>
      </w:r>
      <w:r w:rsidR="008D4E07">
        <w:rPr>
          <w:rFonts w:cstheme="minorHAnsi"/>
        </w:rPr>
        <w:t>1.3</w:t>
      </w:r>
      <w:r w:rsidR="005C13D7">
        <w:rPr>
          <w:rFonts w:cstheme="minorHAnsi"/>
        </w:rPr>
        <w:t>)</w:t>
      </w:r>
      <w:r w:rsidR="008D4E07">
        <w:rPr>
          <w:rFonts w:cstheme="minorHAnsi"/>
        </w:rPr>
        <w:t xml:space="preserve">. Projekt będzie realizowany na obszarze </w:t>
      </w:r>
      <w:r w:rsidR="005C13D7">
        <w:rPr>
          <w:rFonts w:cstheme="minorHAnsi"/>
        </w:rPr>
        <w:t>do</w:t>
      </w:r>
      <w:r w:rsidR="008D4E07">
        <w:rPr>
          <w:rFonts w:cstheme="minorHAnsi"/>
        </w:rPr>
        <w:t xml:space="preserve"> 5 tys. mieszkańców (1.4). Rada uznała bazowanie na </w:t>
      </w:r>
      <w:r w:rsidR="005C13D7">
        <w:rPr>
          <w:rFonts w:cstheme="minorHAnsi"/>
        </w:rPr>
        <w:t>dwóch potencjałach</w:t>
      </w:r>
      <w:r w:rsidR="008D4E07">
        <w:rPr>
          <w:rFonts w:cstheme="minorHAnsi"/>
        </w:rPr>
        <w:t xml:space="preserve"> – społecznym</w:t>
      </w:r>
      <w:r w:rsidR="005C13D7">
        <w:rPr>
          <w:rFonts w:cstheme="minorHAnsi"/>
        </w:rPr>
        <w:t xml:space="preserve"> oraz kulturalnym</w:t>
      </w:r>
      <w:r w:rsidR="008D4E07">
        <w:rPr>
          <w:rFonts w:cstheme="minorHAnsi"/>
        </w:rPr>
        <w:t xml:space="preserve"> (1.5). Projekt planuje aktywizację przynajmniej 40 osób z minimum 2 miejscowości (1.6). Projekt w </w:t>
      </w:r>
      <w:r w:rsidR="005C13D7">
        <w:rPr>
          <w:rFonts w:cstheme="minorHAnsi"/>
        </w:rPr>
        <w:t>części</w:t>
      </w:r>
      <w:r w:rsidR="008D4E07">
        <w:rPr>
          <w:rFonts w:cstheme="minorHAnsi"/>
        </w:rPr>
        <w:t xml:space="preserve"> jest skierowany do grup defaworyzowanych (osoby 50+, osoby niepełnosprawne) (1.7). </w:t>
      </w:r>
      <w:r w:rsidR="005C13D7">
        <w:rPr>
          <w:rFonts w:cstheme="minorHAnsi"/>
        </w:rPr>
        <w:t>Projekt ma być realizowany przez jst – wkład własny ND</w:t>
      </w:r>
      <w:r w:rsidR="008D4E07">
        <w:rPr>
          <w:rFonts w:cstheme="minorHAnsi"/>
        </w:rPr>
        <w:t xml:space="preserve"> (1.8).</w:t>
      </w:r>
    </w:p>
    <w:p w:rsidR="00921303" w:rsidRPr="00921303" w:rsidRDefault="00921303" w:rsidP="00921303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2E494F" w:rsidRDefault="003F786A" w:rsidP="002E494F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94901">
        <w:rPr>
          <w:b/>
        </w:rPr>
        <w:t>Wniosek</w:t>
      </w:r>
      <w:r>
        <w:rPr>
          <w:b/>
        </w:rPr>
        <w:t xml:space="preserve"> nr 2/2019/G/</w:t>
      </w:r>
      <w:r w:rsidR="00870AA8">
        <w:rPr>
          <w:b/>
        </w:rPr>
        <w:t>5</w:t>
      </w:r>
      <w:r w:rsidR="00CD3099">
        <w:rPr>
          <w:rFonts w:ascii="Calibri" w:eastAsia="Times New Roman" w:hAnsi="Calibri" w:cs="Calibri"/>
          <w:color w:val="000000"/>
          <w:lang w:eastAsia="pl-PL"/>
        </w:rPr>
        <w:t xml:space="preserve"> Stowarzyszenia </w:t>
      </w:r>
      <w:r w:rsidR="00C109F1">
        <w:rPr>
          <w:rFonts w:ascii="Calibri" w:eastAsia="Times New Roman" w:hAnsi="Calibri" w:cs="Calibri"/>
          <w:color w:val="000000"/>
          <w:lang w:eastAsia="pl-PL"/>
        </w:rPr>
        <w:t>Żywica</w:t>
      </w:r>
      <w:r w:rsidR="00CD3099"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="00CD3099" w:rsidRPr="00E00991">
        <w:rPr>
          <w:rFonts w:ascii="Calibri" w:eastAsia="Times New Roman" w:hAnsi="Calibri" w:cs="Calibri"/>
          <w:color w:val="000000"/>
          <w:lang w:eastAsia="pl-PL"/>
        </w:rPr>
        <w:t>wszyscy członkowie</w:t>
      </w:r>
      <w:r w:rsidR="00CD3099">
        <w:rPr>
          <w:rFonts w:ascii="Calibri" w:eastAsia="Times New Roman" w:hAnsi="Calibri" w:cs="Calibri"/>
          <w:color w:val="000000"/>
          <w:lang w:eastAsia="pl-PL"/>
        </w:rPr>
        <w:t xml:space="preserve"> Rady</w:t>
      </w:r>
      <w:r w:rsidR="00CD3099" w:rsidRPr="00E00991">
        <w:rPr>
          <w:rFonts w:ascii="Calibri" w:eastAsia="Times New Roman" w:hAnsi="Calibri" w:cs="Calibri"/>
          <w:color w:val="000000"/>
          <w:lang w:eastAsia="pl-PL"/>
        </w:rPr>
        <w:t xml:space="preserve"> brali</w:t>
      </w:r>
      <w:r w:rsidR="001F3317">
        <w:rPr>
          <w:rFonts w:ascii="Calibri" w:eastAsia="Times New Roman" w:hAnsi="Calibri" w:cs="Calibri"/>
          <w:color w:val="000000"/>
          <w:lang w:eastAsia="pl-PL"/>
        </w:rPr>
        <w:t xml:space="preserve"> udział w ocenie i w głosowaniu, zachowano obowiązujące parytety.</w:t>
      </w:r>
    </w:p>
    <w:p w:rsidR="00C109F1" w:rsidRPr="00C109F1" w:rsidRDefault="00C109F1" w:rsidP="00C109F1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C109F1">
        <w:rPr>
          <w:rFonts w:ascii="Calibri" w:eastAsia="Times New Roman" w:hAnsi="Calibri" w:cs="Calibri"/>
          <w:bCs/>
          <w:color w:val="000000"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C109F1" w:rsidRPr="00116012" w:rsidTr="00F40C14">
        <w:trPr>
          <w:trHeight w:val="241"/>
        </w:trPr>
        <w:tc>
          <w:tcPr>
            <w:tcW w:w="8529" w:type="dxa"/>
            <w:gridSpan w:val="2"/>
          </w:tcPr>
          <w:p w:rsidR="00C109F1" w:rsidRPr="00116012" w:rsidRDefault="00C109F1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C109F1" w:rsidRPr="00116012" w:rsidRDefault="00C109F1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C109F1" w:rsidTr="00F40C14">
        <w:trPr>
          <w:trHeight w:val="248"/>
        </w:trPr>
        <w:tc>
          <w:tcPr>
            <w:tcW w:w="509" w:type="dxa"/>
          </w:tcPr>
          <w:p w:rsidR="00C109F1" w:rsidRDefault="00C109F1" w:rsidP="00F40C14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C109F1" w:rsidRDefault="00C109F1" w:rsidP="00F40C14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C109F1" w:rsidRDefault="00C109F1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C109F1" w:rsidRDefault="00C109F1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109F1" w:rsidTr="00F40C14">
        <w:trPr>
          <w:trHeight w:val="293"/>
        </w:trPr>
        <w:tc>
          <w:tcPr>
            <w:tcW w:w="509" w:type="dxa"/>
          </w:tcPr>
          <w:p w:rsidR="00C109F1" w:rsidRDefault="00C109F1" w:rsidP="00F40C14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C109F1" w:rsidRDefault="00C109F1" w:rsidP="00F40C14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(0-2 pkt)</w:t>
            </w:r>
          </w:p>
          <w:p w:rsidR="00C109F1" w:rsidRDefault="00C109F1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C109F1" w:rsidRDefault="00C109F1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109F1" w:rsidTr="00F40C14">
        <w:trPr>
          <w:trHeight w:val="286"/>
        </w:trPr>
        <w:tc>
          <w:tcPr>
            <w:tcW w:w="509" w:type="dxa"/>
          </w:tcPr>
          <w:p w:rsidR="00C109F1" w:rsidRDefault="00C109F1" w:rsidP="00F40C14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C109F1" w:rsidRDefault="00C109F1" w:rsidP="00F40C14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C109F1" w:rsidRDefault="00C109F1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C109F1" w:rsidRDefault="00C109F1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109F1" w:rsidTr="00F40C14">
        <w:trPr>
          <w:trHeight w:val="259"/>
        </w:trPr>
        <w:tc>
          <w:tcPr>
            <w:tcW w:w="509" w:type="dxa"/>
          </w:tcPr>
          <w:p w:rsidR="00C109F1" w:rsidRPr="00D10420" w:rsidRDefault="00C109F1" w:rsidP="00F40C14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C109F1" w:rsidRDefault="00C109F1" w:rsidP="00F40C14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pkt)</w:t>
            </w:r>
          </w:p>
          <w:p w:rsidR="00C109F1" w:rsidRPr="00D10420" w:rsidRDefault="00C109F1" w:rsidP="00F40C14">
            <w:pPr>
              <w:spacing w:after="0" w:line="240" w:lineRule="auto"/>
            </w:pPr>
            <w:r>
              <w:t>0,0,0,0,0,0,0,0</w:t>
            </w:r>
          </w:p>
        </w:tc>
        <w:tc>
          <w:tcPr>
            <w:tcW w:w="2274" w:type="dxa"/>
          </w:tcPr>
          <w:p w:rsidR="00C109F1" w:rsidRPr="00D10420" w:rsidRDefault="00C109F1" w:rsidP="00F40C1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09F1" w:rsidTr="00F40C14">
        <w:trPr>
          <w:trHeight w:val="259"/>
        </w:trPr>
        <w:tc>
          <w:tcPr>
            <w:tcW w:w="509" w:type="dxa"/>
          </w:tcPr>
          <w:p w:rsidR="00C109F1" w:rsidRPr="00D10420" w:rsidRDefault="00C109F1" w:rsidP="00F40C14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C109F1" w:rsidRDefault="00C109F1" w:rsidP="00F40C14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C109F1" w:rsidRPr="00D10420" w:rsidRDefault="00C109F1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C109F1" w:rsidRPr="00D10420" w:rsidRDefault="00C109F1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109F1" w:rsidTr="00F40C14">
        <w:trPr>
          <w:trHeight w:val="259"/>
        </w:trPr>
        <w:tc>
          <w:tcPr>
            <w:tcW w:w="509" w:type="dxa"/>
          </w:tcPr>
          <w:p w:rsidR="00C109F1" w:rsidRPr="00D10420" w:rsidRDefault="00C109F1" w:rsidP="00F40C14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C109F1" w:rsidRDefault="00C109F1" w:rsidP="00F40C14">
            <w:pPr>
              <w:spacing w:after="0" w:line="240" w:lineRule="auto"/>
            </w:pPr>
            <w:r>
              <w:t>Aktywizacja mieszkańców (0-2 pkt)</w:t>
            </w:r>
          </w:p>
          <w:p w:rsidR="00C109F1" w:rsidRPr="00D10420" w:rsidRDefault="00C109F1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C109F1" w:rsidRPr="00D10420" w:rsidRDefault="00C109F1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109F1" w:rsidTr="00F40C14">
        <w:trPr>
          <w:trHeight w:val="259"/>
        </w:trPr>
        <w:tc>
          <w:tcPr>
            <w:tcW w:w="509" w:type="dxa"/>
          </w:tcPr>
          <w:p w:rsidR="00C109F1" w:rsidRPr="00D10420" w:rsidRDefault="00C109F1" w:rsidP="00F40C14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C109F1" w:rsidRDefault="00C109F1" w:rsidP="00F40C14">
            <w:pPr>
              <w:spacing w:after="0" w:line="240" w:lineRule="auto"/>
            </w:pPr>
            <w:r>
              <w:t>Aktywizacja przedstawicieli grup defaworyzowanych (0-2 pkt)</w:t>
            </w:r>
          </w:p>
          <w:p w:rsidR="00C109F1" w:rsidRPr="00D10420" w:rsidRDefault="00C109F1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C109F1" w:rsidRPr="00D10420" w:rsidRDefault="00C109F1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109F1" w:rsidTr="00F40C14">
        <w:trPr>
          <w:trHeight w:val="259"/>
        </w:trPr>
        <w:tc>
          <w:tcPr>
            <w:tcW w:w="509" w:type="dxa"/>
          </w:tcPr>
          <w:p w:rsidR="00C109F1" w:rsidRPr="00D10420" w:rsidRDefault="00C109F1" w:rsidP="00F40C14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C109F1" w:rsidRDefault="00C109F1" w:rsidP="00F40C14">
            <w:pPr>
              <w:spacing w:after="0" w:line="240" w:lineRule="auto"/>
            </w:pPr>
            <w:r>
              <w:t>Wkład własny  (0-1 pkt)</w:t>
            </w:r>
          </w:p>
          <w:p w:rsidR="00C109F1" w:rsidRPr="00D10420" w:rsidRDefault="00C109F1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C109F1" w:rsidRPr="00D10420" w:rsidRDefault="00C109F1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C109F1" w:rsidRDefault="00C109F1" w:rsidP="00C109F1">
      <w:pPr>
        <w:spacing w:after="0" w:line="240" w:lineRule="auto"/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color w:val="000000"/>
          <w:lang w:eastAsia="pl-PL"/>
        </w:rPr>
        <w:t>Suma punktów 12,00</w:t>
      </w:r>
      <w:r w:rsidRPr="00C109F1">
        <w:rPr>
          <w:rFonts w:ascii="Calibri" w:eastAsia="Times New Roman" w:hAnsi="Calibri" w:cs="Calibri"/>
          <w:bCs/>
          <w:color w:val="000000"/>
          <w:lang w:eastAsia="pl-PL"/>
        </w:rPr>
        <w:t xml:space="preserve">. Rada 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uznała innowacyjność projektu w skali obszaru </w:t>
      </w:r>
      <w:r w:rsidRPr="00C109F1">
        <w:rPr>
          <w:rFonts w:ascii="Calibri" w:eastAsia="Times New Roman" w:hAnsi="Calibri" w:cs="Calibri"/>
          <w:bCs/>
          <w:color w:val="000000"/>
          <w:lang w:eastAsia="pl-PL"/>
        </w:rPr>
        <w:t xml:space="preserve">(1.1). Rada przyznała 2 punkty za </w:t>
      </w:r>
      <w:r w:rsidRPr="00C109F1">
        <w:rPr>
          <w:rFonts w:eastAsia="Times New Roman" w:cstheme="minorHAnsi"/>
          <w:bCs/>
          <w:color w:val="000000"/>
          <w:lang w:eastAsia="pl-PL"/>
        </w:rPr>
        <w:t xml:space="preserve">zastosowanie </w:t>
      </w:r>
      <w:r w:rsidRPr="00C109F1">
        <w:rPr>
          <w:rFonts w:cstheme="minorHAnsi"/>
        </w:rPr>
        <w:t xml:space="preserve">rozwiązań sprzyjających ochronie środowiska lub klimatu w stopniu znacznym (1.2). Wnioskodawca opisał powiązanie z komplementarnym wnioskiem oraz przedstawił planowaną współpracę międzysektorową (1.3). Projekt będzie realizowany na obszarze </w:t>
      </w:r>
      <w:r w:rsidR="002B59FE">
        <w:rPr>
          <w:rFonts w:cstheme="minorHAnsi"/>
        </w:rPr>
        <w:t>powyżej</w:t>
      </w:r>
      <w:r w:rsidRPr="00C109F1">
        <w:rPr>
          <w:rFonts w:cstheme="minorHAnsi"/>
        </w:rPr>
        <w:t xml:space="preserve"> 5 tys. mieszkańców (1.4). Rada uznała bazowanie na dwóch potencjałach – społecznym oraz </w:t>
      </w:r>
      <w:r w:rsidR="002B59FE">
        <w:rPr>
          <w:rFonts w:cstheme="minorHAnsi"/>
        </w:rPr>
        <w:t>przyrodniczym</w:t>
      </w:r>
      <w:r w:rsidRPr="00C109F1">
        <w:rPr>
          <w:rFonts w:cstheme="minorHAnsi"/>
        </w:rPr>
        <w:t xml:space="preserve"> (1.5). Projekt planuje aktywizację przynajmniej 40 osób z minimum 2 miejscowości (1.6). Projekt w części jest skierowany do grup defaworyzowanych (osoby 50+, osoby niepełnosprawne) (1.7). </w:t>
      </w:r>
      <w:r w:rsidR="002B59FE">
        <w:rPr>
          <w:rFonts w:cstheme="minorHAnsi"/>
        </w:rPr>
        <w:t>Projekt zakłada wkład własny</w:t>
      </w:r>
      <w:r w:rsidRPr="00C109F1">
        <w:rPr>
          <w:rFonts w:cstheme="minorHAnsi"/>
        </w:rPr>
        <w:t xml:space="preserve"> (1.8).</w:t>
      </w:r>
    </w:p>
    <w:p w:rsidR="00F40C14" w:rsidRDefault="00F40C14" w:rsidP="00C109F1">
      <w:pPr>
        <w:spacing w:after="0" w:line="240" w:lineRule="auto"/>
        <w:jc w:val="both"/>
        <w:rPr>
          <w:rFonts w:cstheme="minorHAnsi"/>
        </w:rPr>
      </w:pPr>
    </w:p>
    <w:p w:rsidR="00F40C14" w:rsidRPr="00A41BA4" w:rsidRDefault="00F40C14" w:rsidP="00C109F1">
      <w:pPr>
        <w:spacing w:after="0" w:line="240" w:lineRule="auto"/>
        <w:jc w:val="both"/>
        <w:rPr>
          <w:rFonts w:cstheme="minorHAnsi"/>
          <w:color w:val="FF0000"/>
        </w:rPr>
      </w:pPr>
      <w:r w:rsidRPr="00A41BA4">
        <w:rPr>
          <w:rFonts w:cstheme="minorHAnsi"/>
          <w:color w:val="FF0000"/>
        </w:rPr>
        <w:t xml:space="preserve">Ocenę wniosku nr 2/2019/G/6 </w:t>
      </w:r>
      <w:r w:rsidRPr="00A41BA4">
        <w:rPr>
          <w:rFonts w:ascii="Calibri" w:eastAsia="Times New Roman" w:hAnsi="Calibri" w:cs="Calibri"/>
          <w:color w:val="FF0000"/>
          <w:lang w:eastAsia="pl-PL"/>
        </w:rPr>
        <w:t xml:space="preserve">Stowarzyszenia Klub Biegacza „Athletics Team Prusice” </w:t>
      </w:r>
      <w:r w:rsidR="002E6357" w:rsidRPr="00A41BA4">
        <w:rPr>
          <w:rFonts w:ascii="Calibri" w:eastAsia="Times New Roman" w:hAnsi="Calibri" w:cs="Calibri"/>
          <w:color w:val="FF0000"/>
          <w:lang w:eastAsia="pl-PL"/>
        </w:rPr>
        <w:t xml:space="preserve">oraz wniosku nr 2/2019/G/7 Rowelove Prusice </w:t>
      </w:r>
      <w:r w:rsidRPr="00A41BA4">
        <w:rPr>
          <w:rFonts w:ascii="Calibri" w:eastAsia="Times New Roman" w:hAnsi="Calibri" w:cs="Calibri"/>
          <w:color w:val="FF0000"/>
          <w:lang w:eastAsia="pl-PL"/>
        </w:rPr>
        <w:t>odłożono, gdyż ze względu na konieczność wyłączenia się z oceny wniosk</w:t>
      </w:r>
      <w:r w:rsidR="002E6357" w:rsidRPr="00A41BA4">
        <w:rPr>
          <w:rFonts w:ascii="Calibri" w:eastAsia="Times New Roman" w:hAnsi="Calibri" w:cs="Calibri"/>
          <w:color w:val="FF0000"/>
          <w:lang w:eastAsia="pl-PL"/>
        </w:rPr>
        <w:t>ów</w:t>
      </w:r>
      <w:r w:rsidRPr="00A41BA4">
        <w:rPr>
          <w:rFonts w:ascii="Calibri" w:eastAsia="Times New Roman" w:hAnsi="Calibri" w:cs="Calibri"/>
          <w:color w:val="FF0000"/>
          <w:lang w:eastAsia="pl-PL"/>
        </w:rPr>
        <w:t xml:space="preserve"> pani Doroty Leń, Rada musiała poczekać na przybycie pani Eweliny Gryniuk</w:t>
      </w:r>
      <w:r w:rsidR="00E23438" w:rsidRPr="00A41BA4">
        <w:rPr>
          <w:rFonts w:ascii="Calibri" w:eastAsia="Times New Roman" w:hAnsi="Calibri" w:cs="Calibri"/>
          <w:color w:val="FF0000"/>
          <w:lang w:eastAsia="pl-PL"/>
        </w:rPr>
        <w:t xml:space="preserve"> po zapowiedzianym wcześniej opóźnieniu</w:t>
      </w:r>
      <w:r w:rsidRPr="00A41BA4">
        <w:rPr>
          <w:rFonts w:ascii="Calibri" w:eastAsia="Times New Roman" w:hAnsi="Calibri" w:cs="Calibri"/>
          <w:color w:val="FF0000"/>
          <w:lang w:eastAsia="pl-PL"/>
        </w:rPr>
        <w:t>, tak by zachować kworum.</w:t>
      </w:r>
    </w:p>
    <w:p w:rsidR="00F40C14" w:rsidRPr="002B59FE" w:rsidRDefault="00F40C14" w:rsidP="002B59FE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5E4AD4" w:rsidRPr="005E4AD4" w:rsidRDefault="005E4AD4" w:rsidP="005E4AD4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F40C14" w:rsidRPr="00F40C14" w:rsidRDefault="00F40C14" w:rsidP="00F40C14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40C14">
        <w:rPr>
          <w:b/>
        </w:rPr>
        <w:t>Wniosek nr 2/2019/G/8</w:t>
      </w:r>
      <w:r w:rsidRPr="00F40C1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4C490D">
        <w:rPr>
          <w:rFonts w:ascii="Calibri" w:eastAsia="Times New Roman" w:hAnsi="Calibri" w:cs="Calibri"/>
          <w:color w:val="000000"/>
          <w:lang w:eastAsia="pl-PL"/>
        </w:rPr>
        <w:t>Towarzystwa Boskiego Zbawiciela</w:t>
      </w:r>
      <w:r w:rsidRPr="00F40C14">
        <w:rPr>
          <w:rFonts w:ascii="Calibri" w:eastAsia="Times New Roman" w:hAnsi="Calibri" w:cs="Calibri"/>
          <w:color w:val="000000"/>
          <w:lang w:eastAsia="pl-PL"/>
        </w:rPr>
        <w:t xml:space="preserve"> – nikt nie wyłączył się z oceny wniosku i głosowania nad wnioskiem, zachowano obowiązujące parytety.</w:t>
      </w:r>
    </w:p>
    <w:p w:rsidR="00F40C14" w:rsidRDefault="00F40C14" w:rsidP="00F40C1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870AA8">
        <w:rPr>
          <w:rFonts w:ascii="Calibri" w:eastAsia="Times New Roman" w:hAnsi="Calibri" w:cs="Calibri"/>
          <w:bCs/>
          <w:color w:val="000000"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p w:rsidR="00F40C14" w:rsidRDefault="00F40C14" w:rsidP="00F40C1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F40C14" w:rsidRPr="00116012" w:rsidTr="00F40C14">
        <w:trPr>
          <w:trHeight w:val="241"/>
        </w:trPr>
        <w:tc>
          <w:tcPr>
            <w:tcW w:w="8529" w:type="dxa"/>
            <w:gridSpan w:val="2"/>
          </w:tcPr>
          <w:p w:rsidR="00F40C14" w:rsidRPr="00116012" w:rsidRDefault="00F40C14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F40C14" w:rsidRPr="00116012" w:rsidRDefault="00F40C14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F40C14" w:rsidTr="00F40C14">
        <w:trPr>
          <w:trHeight w:val="248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F40C14" w:rsidRDefault="004C490D" w:rsidP="00F40C14">
            <w:pPr>
              <w:spacing w:after="0" w:line="240" w:lineRule="auto"/>
            </w:pPr>
            <w:r>
              <w:t>0,0</w:t>
            </w:r>
            <w:r w:rsidR="00F40C14">
              <w:t>,0,0,0,0,0,0</w:t>
            </w:r>
          </w:p>
        </w:tc>
        <w:tc>
          <w:tcPr>
            <w:tcW w:w="2274" w:type="dxa"/>
          </w:tcPr>
          <w:p w:rsidR="00F40C14" w:rsidRDefault="004C490D" w:rsidP="00F40C1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F40C14" w:rsidTr="00F40C14">
        <w:trPr>
          <w:trHeight w:val="293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(0-2 pkt)</w:t>
            </w:r>
          </w:p>
          <w:p w:rsidR="00F40C14" w:rsidRDefault="004C490D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Default="004C490D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86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F40C14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0,0,0,0,0,0,0,0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Aktywizacja mieszkańców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Aktywizacja przedstawicieli grup defaworyzowanych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Wkład własny  (0-1 pkt)</w:t>
            </w:r>
          </w:p>
          <w:p w:rsidR="00F40C14" w:rsidRPr="00D10420" w:rsidRDefault="004C490D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4C490D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F40C14" w:rsidRPr="005D2AE2" w:rsidRDefault="004C490D" w:rsidP="00F40C14">
      <w:pPr>
        <w:spacing w:after="0" w:line="240" w:lineRule="auto"/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color w:val="000000"/>
          <w:lang w:eastAsia="pl-PL"/>
        </w:rPr>
        <w:t>Suma punktów 9,00</w:t>
      </w:r>
      <w:r w:rsidR="00F40C14">
        <w:rPr>
          <w:rFonts w:ascii="Calibri" w:eastAsia="Times New Roman" w:hAnsi="Calibri" w:cs="Calibri"/>
          <w:bCs/>
          <w:color w:val="000000"/>
          <w:lang w:eastAsia="pl-PL"/>
        </w:rPr>
        <w:t xml:space="preserve">. Rada uznała, że </w:t>
      </w:r>
      <w:r>
        <w:rPr>
          <w:rFonts w:ascii="Calibri" w:eastAsia="Times New Roman" w:hAnsi="Calibri" w:cs="Calibri"/>
          <w:bCs/>
          <w:color w:val="000000"/>
          <w:lang w:eastAsia="pl-PL"/>
        </w:rPr>
        <w:t>konferencje o tej tematyce</w:t>
      </w:r>
      <w:r w:rsidR="00F40C14">
        <w:rPr>
          <w:rFonts w:ascii="Calibri" w:eastAsia="Times New Roman" w:hAnsi="Calibri" w:cs="Calibri"/>
          <w:bCs/>
          <w:color w:val="000000"/>
          <w:lang w:eastAsia="pl-PL"/>
        </w:rPr>
        <w:t xml:space="preserve"> są stałym rozwiązaniem i nie posiadają cech innowacyjności. (1.1). Rada </w:t>
      </w:r>
      <w:r>
        <w:rPr>
          <w:rFonts w:ascii="Calibri" w:eastAsia="Times New Roman" w:hAnsi="Calibri" w:cs="Calibri"/>
          <w:bCs/>
          <w:color w:val="000000"/>
          <w:lang w:eastAsia="pl-PL"/>
        </w:rPr>
        <w:t>uznała</w:t>
      </w:r>
      <w:r>
        <w:rPr>
          <w:rFonts w:cstheme="minorHAnsi"/>
        </w:rPr>
        <w:t xml:space="preserve"> zastosowanie</w:t>
      </w:r>
      <w:r w:rsidR="00F40C14" w:rsidRPr="001D3EEB">
        <w:rPr>
          <w:rFonts w:cstheme="minorHAnsi"/>
        </w:rPr>
        <w:t xml:space="preserve"> rozwiązań sprzyjającym ochronie środowiska lub klimatu w stopniu minimalnym</w:t>
      </w:r>
      <w:r>
        <w:rPr>
          <w:rFonts w:cstheme="minorHAnsi"/>
        </w:rPr>
        <w:t xml:space="preserve"> -</w:t>
      </w:r>
      <w:r w:rsidR="00F40C14">
        <w:rPr>
          <w:rFonts w:cstheme="minorHAnsi"/>
        </w:rPr>
        <w:t xml:space="preserve"> wykorzystanie materiałów ekologicznych</w:t>
      </w:r>
      <w:r w:rsidR="00F40C14" w:rsidRPr="001D3EEB">
        <w:rPr>
          <w:rFonts w:cstheme="minorHAnsi"/>
        </w:rPr>
        <w:t>. (1.2). Wnioskodawca opisał powiąza</w:t>
      </w:r>
      <w:r w:rsidR="00F40C14">
        <w:rPr>
          <w:rFonts w:cstheme="minorHAnsi"/>
        </w:rPr>
        <w:t>nie z komplementarnym wnioskiem oraz przedstawił planowaną współpracę</w:t>
      </w:r>
      <w:r w:rsidR="00F40C14" w:rsidRPr="001D3EEB">
        <w:rPr>
          <w:rFonts w:cstheme="minorHAnsi"/>
        </w:rPr>
        <w:t xml:space="preserve"> </w:t>
      </w:r>
      <w:r w:rsidR="00F40C14">
        <w:rPr>
          <w:rFonts w:cstheme="minorHAnsi"/>
        </w:rPr>
        <w:t>międzysektorową (1</w:t>
      </w:r>
      <w:r w:rsidR="00F40C14" w:rsidRPr="001D3EEB">
        <w:rPr>
          <w:rFonts w:cstheme="minorHAnsi"/>
        </w:rPr>
        <w:t>.3</w:t>
      </w:r>
      <w:r w:rsidR="00F40C14">
        <w:rPr>
          <w:rFonts w:cstheme="minorHAnsi"/>
        </w:rPr>
        <w:t>)</w:t>
      </w:r>
      <w:r w:rsidR="00F40C14" w:rsidRPr="001D3EEB">
        <w:rPr>
          <w:rFonts w:cstheme="minorHAnsi"/>
        </w:rPr>
        <w:t xml:space="preserve">. Projekt będzie realizowany na obszarze powyżej 5 tys. mieszkańców (1.4). Rada uznała bazowanie na </w:t>
      </w:r>
      <w:r w:rsidR="00F40C14">
        <w:rPr>
          <w:rFonts w:cstheme="minorHAnsi"/>
        </w:rPr>
        <w:t>dwóch potencjałach</w:t>
      </w:r>
      <w:r w:rsidR="00F40C14" w:rsidRPr="001D3EEB">
        <w:rPr>
          <w:rFonts w:cstheme="minorHAnsi"/>
        </w:rPr>
        <w:t xml:space="preserve"> – społecznym</w:t>
      </w:r>
      <w:r w:rsidR="00F40C14">
        <w:rPr>
          <w:rFonts w:cstheme="minorHAnsi"/>
        </w:rPr>
        <w:t xml:space="preserve"> i </w:t>
      </w:r>
      <w:r>
        <w:rPr>
          <w:rFonts w:cstheme="minorHAnsi"/>
        </w:rPr>
        <w:t xml:space="preserve">przyrodniczy </w:t>
      </w:r>
      <w:r w:rsidR="00F40C14" w:rsidRPr="001D3EEB">
        <w:rPr>
          <w:rFonts w:cstheme="minorHAnsi"/>
        </w:rPr>
        <w:t>(1.5). Projekt planuje aktywizację przynajmniej 40 osób</w:t>
      </w:r>
      <w:r w:rsidR="00F40C14">
        <w:rPr>
          <w:rFonts w:cstheme="minorHAnsi"/>
        </w:rPr>
        <w:t xml:space="preserve"> z minimum 2 miejscowości (1.6). Projekt w części jest skierowany do grup defaworyzowanych (osoby 50+</w:t>
      </w:r>
      <w:r>
        <w:rPr>
          <w:rFonts w:cstheme="minorHAnsi"/>
        </w:rPr>
        <w:t>, bezrobotni in.</w:t>
      </w:r>
      <w:r w:rsidR="00F40C14">
        <w:rPr>
          <w:rFonts w:cstheme="minorHAnsi"/>
        </w:rPr>
        <w:t xml:space="preserve">) (1.7). </w:t>
      </w:r>
      <w:r>
        <w:rPr>
          <w:rFonts w:cstheme="minorHAnsi"/>
        </w:rPr>
        <w:t>Projekt zakłada wkład własny</w:t>
      </w:r>
      <w:r w:rsidR="00F40C14">
        <w:rPr>
          <w:rFonts w:cstheme="minorHAnsi"/>
        </w:rPr>
        <w:t xml:space="preserve"> (1.8).</w:t>
      </w:r>
    </w:p>
    <w:p w:rsidR="00F40C14" w:rsidRDefault="00F40C14" w:rsidP="00726D6B">
      <w:pPr>
        <w:jc w:val="both"/>
      </w:pPr>
    </w:p>
    <w:p w:rsidR="00F40C14" w:rsidRPr="00F40C14" w:rsidRDefault="00F40C14" w:rsidP="00F40C14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40C14">
        <w:rPr>
          <w:b/>
        </w:rPr>
        <w:t>Wniosek nr 2/2019/G/</w:t>
      </w:r>
      <w:r>
        <w:rPr>
          <w:b/>
        </w:rPr>
        <w:t>9</w:t>
      </w:r>
      <w:r w:rsidRPr="00F40C1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4C490D">
        <w:rPr>
          <w:rFonts w:ascii="Calibri" w:eastAsia="Times New Roman" w:hAnsi="Calibri" w:cs="Calibri"/>
          <w:color w:val="000000"/>
          <w:lang w:eastAsia="pl-PL"/>
        </w:rPr>
        <w:t>Stowarzyszenia Żywica</w:t>
      </w:r>
      <w:r w:rsidRPr="00F40C14">
        <w:rPr>
          <w:rFonts w:ascii="Calibri" w:eastAsia="Times New Roman" w:hAnsi="Calibri" w:cs="Calibri"/>
          <w:color w:val="000000"/>
          <w:lang w:eastAsia="pl-PL"/>
        </w:rPr>
        <w:t xml:space="preserve"> – nikt nie wyłączył się z oceny wniosku i głosowania nad wnioskiem, zachowano obowiązujące parytety.</w:t>
      </w:r>
    </w:p>
    <w:p w:rsidR="00F40C14" w:rsidRDefault="00F40C14" w:rsidP="00F40C1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870AA8">
        <w:rPr>
          <w:rFonts w:ascii="Calibri" w:eastAsia="Times New Roman" w:hAnsi="Calibri" w:cs="Calibri"/>
          <w:bCs/>
          <w:color w:val="000000"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p w:rsidR="00E23438" w:rsidRDefault="00E23438" w:rsidP="00F40C1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p w:rsidR="00F40C14" w:rsidRDefault="00F40C14" w:rsidP="00F40C1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F40C14" w:rsidRPr="00116012" w:rsidTr="00F40C14">
        <w:trPr>
          <w:trHeight w:val="241"/>
        </w:trPr>
        <w:tc>
          <w:tcPr>
            <w:tcW w:w="8529" w:type="dxa"/>
            <w:gridSpan w:val="2"/>
          </w:tcPr>
          <w:p w:rsidR="00F40C14" w:rsidRPr="00116012" w:rsidRDefault="00F40C14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F40C14" w:rsidRPr="00116012" w:rsidRDefault="00F40C14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F40C14" w:rsidTr="00F40C14">
        <w:trPr>
          <w:trHeight w:val="248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F40C14" w:rsidRDefault="004C490D" w:rsidP="00F40C14">
            <w:pPr>
              <w:spacing w:after="0" w:line="240" w:lineRule="auto"/>
            </w:pPr>
            <w:r>
              <w:t>1,2,1,1,1,1,1,2</w:t>
            </w:r>
          </w:p>
        </w:tc>
        <w:tc>
          <w:tcPr>
            <w:tcW w:w="2274" w:type="dxa"/>
          </w:tcPr>
          <w:p w:rsidR="00F40C14" w:rsidRDefault="004C490D" w:rsidP="00F40C14">
            <w:pPr>
              <w:spacing w:after="0" w:line="240" w:lineRule="auto"/>
              <w:jc w:val="center"/>
            </w:pPr>
            <w:r>
              <w:t>1</w:t>
            </w:r>
            <w:r w:rsidR="00F40C14">
              <w:t>,25</w:t>
            </w:r>
          </w:p>
        </w:tc>
      </w:tr>
      <w:tr w:rsidR="00F40C14" w:rsidTr="00F40C14">
        <w:trPr>
          <w:trHeight w:val="293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(0-2 pkt)</w:t>
            </w:r>
          </w:p>
          <w:p w:rsidR="00F40C14" w:rsidRDefault="004C490D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Default="004C490D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86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F40C14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0,0,0,0,0,0,0,0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Aktywizacja mieszkańców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Aktywizacja przedstawicieli grup defaworyzowanych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Wkład własny  (0-1 pkt)</w:t>
            </w:r>
          </w:p>
          <w:p w:rsidR="00F40C14" w:rsidRPr="00D10420" w:rsidRDefault="004C490D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E23438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F40C14" w:rsidRPr="005D2AE2" w:rsidRDefault="00F40C14" w:rsidP="00F40C14">
      <w:pPr>
        <w:spacing w:after="0" w:line="240" w:lineRule="auto"/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color w:val="000000"/>
          <w:lang w:eastAsia="pl-PL"/>
        </w:rPr>
        <w:t xml:space="preserve">Suma punktów </w:t>
      </w:r>
      <w:r w:rsidR="004C490D">
        <w:rPr>
          <w:rFonts w:ascii="Calibri" w:eastAsia="Times New Roman" w:hAnsi="Calibri" w:cs="Calibri"/>
          <w:bCs/>
          <w:color w:val="000000"/>
          <w:lang w:eastAsia="pl-PL"/>
        </w:rPr>
        <w:t>11,25</w:t>
      </w:r>
      <w:r>
        <w:rPr>
          <w:rFonts w:ascii="Calibri" w:eastAsia="Times New Roman" w:hAnsi="Calibri" w:cs="Calibri"/>
          <w:bCs/>
          <w:color w:val="000000"/>
          <w:lang w:eastAsia="pl-PL"/>
        </w:rPr>
        <w:t>. Rada</w:t>
      </w:r>
      <w:r w:rsidR="009374B8">
        <w:rPr>
          <w:rFonts w:ascii="Calibri" w:eastAsia="Times New Roman" w:hAnsi="Calibri" w:cs="Calibri"/>
          <w:bCs/>
          <w:color w:val="000000"/>
          <w:lang w:eastAsia="pl-PL"/>
        </w:rPr>
        <w:t xml:space="preserve"> w większości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 uznała, że </w:t>
      </w:r>
      <w:r w:rsidR="009374B8">
        <w:rPr>
          <w:rFonts w:ascii="Calibri" w:eastAsia="Times New Roman" w:hAnsi="Calibri" w:cs="Calibri"/>
          <w:bCs/>
          <w:color w:val="000000"/>
          <w:lang w:eastAsia="pl-PL"/>
        </w:rPr>
        <w:t>projekt jest innowacyjny w skali gminy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 (1.1). </w:t>
      </w:r>
      <w:r w:rsidR="009374B8" w:rsidRPr="00C109F1">
        <w:rPr>
          <w:rFonts w:ascii="Calibri" w:eastAsia="Times New Roman" w:hAnsi="Calibri" w:cs="Calibri"/>
          <w:bCs/>
          <w:color w:val="000000"/>
          <w:lang w:eastAsia="pl-PL"/>
        </w:rPr>
        <w:t xml:space="preserve">Rada przyznała 2 punkty za </w:t>
      </w:r>
      <w:r w:rsidR="009374B8" w:rsidRPr="00C109F1">
        <w:rPr>
          <w:rFonts w:eastAsia="Times New Roman" w:cstheme="minorHAnsi"/>
          <w:bCs/>
          <w:color w:val="000000"/>
          <w:lang w:eastAsia="pl-PL"/>
        </w:rPr>
        <w:t xml:space="preserve">zastosowanie </w:t>
      </w:r>
      <w:r w:rsidR="009374B8" w:rsidRPr="00C109F1">
        <w:rPr>
          <w:rFonts w:cstheme="minorHAnsi"/>
        </w:rPr>
        <w:t>rozwiązań sprzyjających ochronie środowiska lub klimatu w stopniu znacznym</w:t>
      </w:r>
      <w:r w:rsidRPr="001D3EEB">
        <w:rPr>
          <w:rFonts w:cstheme="minorHAnsi"/>
        </w:rPr>
        <w:t xml:space="preserve"> (1.2). Wnioskodawca opisał powiąza</w:t>
      </w:r>
      <w:r>
        <w:rPr>
          <w:rFonts w:cstheme="minorHAnsi"/>
        </w:rPr>
        <w:t>nie z komplementarnym wnioskiem oraz przedstawił planowaną współpracę</w:t>
      </w:r>
      <w:r w:rsidRPr="001D3EEB">
        <w:rPr>
          <w:rFonts w:cstheme="minorHAnsi"/>
        </w:rPr>
        <w:t xml:space="preserve"> </w:t>
      </w:r>
      <w:r>
        <w:rPr>
          <w:rFonts w:cstheme="minorHAnsi"/>
        </w:rPr>
        <w:t>międzysektorową (1</w:t>
      </w:r>
      <w:r w:rsidRPr="001D3EEB">
        <w:rPr>
          <w:rFonts w:cstheme="minorHAnsi"/>
        </w:rPr>
        <w:t>.3</w:t>
      </w:r>
      <w:r>
        <w:rPr>
          <w:rFonts w:cstheme="minorHAnsi"/>
        </w:rPr>
        <w:t>)</w:t>
      </w:r>
      <w:r w:rsidRPr="001D3EEB">
        <w:rPr>
          <w:rFonts w:cstheme="minorHAnsi"/>
        </w:rPr>
        <w:t xml:space="preserve">. Projekt będzie realizowany na obszarze powyżej 5 tys. mieszkańców (1.4). Rada uznała bazowanie na </w:t>
      </w:r>
      <w:r>
        <w:rPr>
          <w:rFonts w:cstheme="minorHAnsi"/>
        </w:rPr>
        <w:t>dwóch potencjałach</w:t>
      </w:r>
      <w:r w:rsidRPr="001D3EEB">
        <w:rPr>
          <w:rFonts w:cstheme="minorHAnsi"/>
        </w:rPr>
        <w:t xml:space="preserve"> – społecznym</w:t>
      </w:r>
      <w:r>
        <w:rPr>
          <w:rFonts w:cstheme="minorHAnsi"/>
        </w:rPr>
        <w:t xml:space="preserve"> i </w:t>
      </w:r>
      <w:r w:rsidR="009374B8">
        <w:rPr>
          <w:rFonts w:cstheme="minorHAnsi"/>
        </w:rPr>
        <w:t>przyrodniczym</w:t>
      </w:r>
      <w:r w:rsidRPr="001D3EEB">
        <w:rPr>
          <w:rFonts w:cstheme="minorHAnsi"/>
        </w:rPr>
        <w:t xml:space="preserve"> (1.5). Projekt planuje aktywizację przynajmniej 40 osób</w:t>
      </w:r>
      <w:r>
        <w:rPr>
          <w:rFonts w:cstheme="minorHAnsi"/>
        </w:rPr>
        <w:t xml:space="preserve"> z minimum 2 miejscowości (1.6). Projekt w części jest skierowany do grup defaworyzowanych (osoby 50+</w:t>
      </w:r>
      <w:r w:rsidR="009374B8">
        <w:rPr>
          <w:rFonts w:cstheme="minorHAnsi"/>
        </w:rPr>
        <w:t xml:space="preserve">) </w:t>
      </w:r>
      <w:r>
        <w:rPr>
          <w:rFonts w:cstheme="minorHAnsi"/>
        </w:rPr>
        <w:t xml:space="preserve">(1.7). </w:t>
      </w:r>
      <w:r w:rsidR="009374B8">
        <w:rPr>
          <w:rFonts w:cstheme="minorHAnsi"/>
        </w:rPr>
        <w:t xml:space="preserve">Projekt zakłada wkład własny </w:t>
      </w:r>
      <w:r>
        <w:rPr>
          <w:rFonts w:cstheme="minorHAnsi"/>
        </w:rPr>
        <w:t>(1.8).</w:t>
      </w:r>
    </w:p>
    <w:p w:rsidR="00F40C14" w:rsidRDefault="00F40C14" w:rsidP="00726D6B">
      <w:pPr>
        <w:jc w:val="both"/>
      </w:pPr>
    </w:p>
    <w:p w:rsidR="00F40C14" w:rsidRPr="009374B8" w:rsidRDefault="00F40C14" w:rsidP="009374B8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74B8">
        <w:rPr>
          <w:b/>
        </w:rPr>
        <w:t>Wniosek nr 2/2019/G/10</w:t>
      </w:r>
      <w:r w:rsidRPr="009374B8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9374B8">
        <w:rPr>
          <w:rFonts w:ascii="Calibri" w:eastAsia="Times New Roman" w:hAnsi="Calibri" w:cs="Calibri"/>
          <w:color w:val="000000"/>
          <w:lang w:eastAsia="pl-PL"/>
        </w:rPr>
        <w:t>Fundacji Wspierania Dziedzictwa Kulturowego „Żarna”</w:t>
      </w:r>
      <w:r w:rsidRPr="009374B8">
        <w:rPr>
          <w:rFonts w:ascii="Calibri" w:eastAsia="Times New Roman" w:hAnsi="Calibri" w:cs="Calibri"/>
          <w:color w:val="000000"/>
          <w:lang w:eastAsia="pl-PL"/>
        </w:rPr>
        <w:t xml:space="preserve"> – nikt nie wyłączył się z oceny wniosku i głosowania nad wnioskiem, zachowano obowiązujące parytety.</w:t>
      </w:r>
    </w:p>
    <w:p w:rsidR="00F40C14" w:rsidRDefault="00F40C14" w:rsidP="00F40C1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870AA8">
        <w:rPr>
          <w:rFonts w:ascii="Calibri" w:eastAsia="Times New Roman" w:hAnsi="Calibri" w:cs="Calibri"/>
          <w:bCs/>
          <w:color w:val="000000"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p w:rsidR="00F40C14" w:rsidRDefault="00F40C14" w:rsidP="00F40C1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F40C14" w:rsidRPr="00116012" w:rsidTr="00F40C14">
        <w:trPr>
          <w:trHeight w:val="241"/>
        </w:trPr>
        <w:tc>
          <w:tcPr>
            <w:tcW w:w="8529" w:type="dxa"/>
            <w:gridSpan w:val="2"/>
          </w:tcPr>
          <w:p w:rsidR="00F40C14" w:rsidRPr="00116012" w:rsidRDefault="00F40C14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F40C14" w:rsidRPr="00116012" w:rsidRDefault="00F40C14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F40C14" w:rsidTr="00F40C14">
        <w:trPr>
          <w:trHeight w:val="248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F40C14" w:rsidRDefault="009374B8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Default="009374B8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93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(0-2 pkt)</w:t>
            </w:r>
          </w:p>
          <w:p w:rsidR="00F40C14" w:rsidRDefault="009374B8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Default="009374B8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86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F40C14" w:rsidRDefault="009374B8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Default="009374B8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pkt)</w:t>
            </w:r>
          </w:p>
          <w:p w:rsidR="00F40C14" w:rsidRPr="00D10420" w:rsidRDefault="009374B8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9374B8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Aktywizacja mieszkańców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Aktywizacja przedstawicieli grup defaworyzowanych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Wkład własny  (0-1 pkt)</w:t>
            </w:r>
          </w:p>
          <w:p w:rsidR="00F40C14" w:rsidRPr="00D10420" w:rsidRDefault="009374B8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9374B8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F40C14" w:rsidRPr="005D2AE2" w:rsidRDefault="00F40C14" w:rsidP="00F40C14">
      <w:pPr>
        <w:spacing w:after="0" w:line="240" w:lineRule="auto"/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color w:val="000000"/>
          <w:lang w:eastAsia="pl-PL"/>
        </w:rPr>
        <w:t xml:space="preserve">Suma punktów </w:t>
      </w:r>
      <w:r w:rsidR="009374B8">
        <w:rPr>
          <w:rFonts w:ascii="Calibri" w:eastAsia="Times New Roman" w:hAnsi="Calibri" w:cs="Calibri"/>
          <w:bCs/>
          <w:color w:val="000000"/>
          <w:lang w:eastAsia="pl-PL"/>
        </w:rPr>
        <w:t xml:space="preserve">10,00. Rada uznała innowacyjność w skali gminy 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(1.1). Rada </w:t>
      </w:r>
      <w:r w:rsidR="009374B8">
        <w:rPr>
          <w:rFonts w:ascii="Calibri" w:eastAsia="Times New Roman" w:hAnsi="Calibri" w:cs="Calibri"/>
          <w:bCs/>
          <w:color w:val="000000"/>
          <w:lang w:eastAsia="pl-PL"/>
        </w:rPr>
        <w:t>przyznała 1 punkt za</w:t>
      </w:r>
      <w:r w:rsidR="009374B8">
        <w:rPr>
          <w:rFonts w:cstheme="minorHAnsi"/>
        </w:rPr>
        <w:t xml:space="preserve"> zastosowanie</w:t>
      </w:r>
      <w:r w:rsidRPr="001D3EEB">
        <w:rPr>
          <w:rFonts w:cstheme="minorHAnsi"/>
        </w:rPr>
        <w:t xml:space="preserve"> rozwiązań sprzyjającym ochronie środowiska lu</w:t>
      </w:r>
      <w:r w:rsidR="009374B8">
        <w:rPr>
          <w:rFonts w:cstheme="minorHAnsi"/>
        </w:rPr>
        <w:t xml:space="preserve">b klimatu w stopniu minimalnym – posadzenie drzew tlenowych </w:t>
      </w:r>
      <w:r w:rsidRPr="001D3EEB">
        <w:rPr>
          <w:rFonts w:cstheme="minorHAnsi"/>
        </w:rPr>
        <w:t>(1.2). Wnioskodawca opisał</w:t>
      </w:r>
      <w:r w:rsidR="009374B8">
        <w:rPr>
          <w:rFonts w:cstheme="minorHAnsi"/>
        </w:rPr>
        <w:t xml:space="preserve"> jedynie</w:t>
      </w:r>
      <w:r w:rsidRPr="001D3EEB">
        <w:rPr>
          <w:rFonts w:cstheme="minorHAnsi"/>
        </w:rPr>
        <w:t xml:space="preserve"> powiąza</w:t>
      </w:r>
      <w:r w:rsidR="009374B8">
        <w:rPr>
          <w:rFonts w:cstheme="minorHAnsi"/>
        </w:rPr>
        <w:t>nie z komplementarnym wnioskiem, lecz nie przedstawił planowanej współpracy</w:t>
      </w:r>
      <w:r w:rsidRPr="001D3EEB">
        <w:rPr>
          <w:rFonts w:cstheme="minorHAnsi"/>
        </w:rPr>
        <w:t xml:space="preserve"> </w:t>
      </w:r>
      <w:r w:rsidR="009374B8">
        <w:rPr>
          <w:rFonts w:cstheme="minorHAnsi"/>
        </w:rPr>
        <w:t>międzysektorowej</w:t>
      </w:r>
      <w:r>
        <w:rPr>
          <w:rFonts w:cstheme="minorHAnsi"/>
        </w:rPr>
        <w:t xml:space="preserve"> (1</w:t>
      </w:r>
      <w:r w:rsidRPr="001D3EEB">
        <w:rPr>
          <w:rFonts w:cstheme="minorHAnsi"/>
        </w:rPr>
        <w:t>.3</w:t>
      </w:r>
      <w:r>
        <w:rPr>
          <w:rFonts w:cstheme="minorHAnsi"/>
        </w:rPr>
        <w:t>)</w:t>
      </w:r>
      <w:r w:rsidRPr="001D3EEB">
        <w:rPr>
          <w:rFonts w:cstheme="minorHAnsi"/>
        </w:rPr>
        <w:t xml:space="preserve">. Projekt będzie realizowany na obszarze </w:t>
      </w:r>
      <w:r w:rsidR="009374B8">
        <w:rPr>
          <w:rFonts w:cstheme="minorHAnsi"/>
        </w:rPr>
        <w:t>do</w:t>
      </w:r>
      <w:r w:rsidRPr="001D3EEB">
        <w:rPr>
          <w:rFonts w:cstheme="minorHAnsi"/>
        </w:rPr>
        <w:t xml:space="preserve"> 5 tys. mieszkańców (1.4). Rada uznała bazowanie na </w:t>
      </w:r>
      <w:r>
        <w:rPr>
          <w:rFonts w:cstheme="minorHAnsi"/>
        </w:rPr>
        <w:t>dwóch potencjałach</w:t>
      </w:r>
      <w:r w:rsidRPr="001D3EEB">
        <w:rPr>
          <w:rFonts w:cstheme="minorHAnsi"/>
        </w:rPr>
        <w:t xml:space="preserve"> – społecznym</w:t>
      </w:r>
      <w:r>
        <w:rPr>
          <w:rFonts w:cstheme="minorHAnsi"/>
        </w:rPr>
        <w:t xml:space="preserve"> i </w:t>
      </w:r>
      <w:r w:rsidR="009374B8">
        <w:rPr>
          <w:rFonts w:cstheme="minorHAnsi"/>
        </w:rPr>
        <w:t>przyrodniczym</w:t>
      </w:r>
      <w:r w:rsidRPr="001D3EEB">
        <w:rPr>
          <w:rFonts w:cstheme="minorHAnsi"/>
        </w:rPr>
        <w:t xml:space="preserve"> (1.5). Projekt planuje aktywizację przynajmniej 40 osób</w:t>
      </w:r>
      <w:r>
        <w:rPr>
          <w:rFonts w:cstheme="minorHAnsi"/>
        </w:rPr>
        <w:t xml:space="preserve"> z minimum 2 miejscowości (1.6). Projekt w części jest skierowany do grup defaworyzowanych (osoby 50+) (1.7). </w:t>
      </w:r>
      <w:r w:rsidR="009374B8">
        <w:rPr>
          <w:rFonts w:cstheme="minorHAnsi"/>
        </w:rPr>
        <w:t xml:space="preserve">Projekt zakłada wkład własny </w:t>
      </w:r>
      <w:r>
        <w:rPr>
          <w:rFonts w:cstheme="minorHAnsi"/>
        </w:rPr>
        <w:t>(1.8).</w:t>
      </w:r>
      <w:r w:rsidR="008856AD">
        <w:rPr>
          <w:rFonts w:cstheme="minorHAnsi"/>
        </w:rPr>
        <w:t xml:space="preserve"> </w:t>
      </w:r>
    </w:p>
    <w:p w:rsidR="00F40C14" w:rsidRDefault="00F40C14" w:rsidP="00726D6B">
      <w:pPr>
        <w:jc w:val="both"/>
      </w:pPr>
    </w:p>
    <w:p w:rsidR="008856AD" w:rsidRPr="00A41BA4" w:rsidRDefault="008856AD" w:rsidP="00726D6B">
      <w:pPr>
        <w:jc w:val="both"/>
        <w:rPr>
          <w:color w:val="FF0000"/>
        </w:rPr>
      </w:pPr>
      <w:r w:rsidRPr="00A41BA4">
        <w:rPr>
          <w:color w:val="FF0000"/>
        </w:rPr>
        <w:t>W międzyczasie dołączył do zebrania pan Jakub Bronowicki z zastrzeżeniem, że może zostać bardzo krótko ze względu na wzmożone obowiązki służbowe.</w:t>
      </w:r>
    </w:p>
    <w:p w:rsidR="008856AD" w:rsidRPr="008856AD" w:rsidRDefault="008856AD" w:rsidP="008856AD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856AD">
        <w:rPr>
          <w:b/>
        </w:rPr>
        <w:t>Wniosek nr 2/2019/G/11</w:t>
      </w:r>
      <w:r w:rsidRPr="008856AD">
        <w:rPr>
          <w:rFonts w:ascii="Calibri" w:eastAsia="Times New Roman" w:hAnsi="Calibri" w:cs="Calibri"/>
          <w:color w:val="000000"/>
          <w:lang w:eastAsia="pl-PL"/>
        </w:rPr>
        <w:t xml:space="preserve"> Stowarzyszenia na Rzecz Rozwoju Mieszkańców Czeszowa pro Futuro – z oceny i głosowania na</w:t>
      </w:r>
      <w:r>
        <w:rPr>
          <w:rFonts w:ascii="Calibri" w:eastAsia="Times New Roman" w:hAnsi="Calibri" w:cs="Calibri"/>
          <w:color w:val="000000"/>
          <w:lang w:eastAsia="pl-PL"/>
        </w:rPr>
        <w:t>d wnioskiem wyłączyła się pani</w:t>
      </w:r>
      <w:r w:rsidRPr="008856AD">
        <w:rPr>
          <w:rFonts w:ascii="Calibri" w:eastAsia="Times New Roman" w:hAnsi="Calibri" w:cs="Calibri"/>
          <w:color w:val="000000"/>
          <w:lang w:eastAsia="pl-PL"/>
        </w:rPr>
        <w:t xml:space="preserve"> Bożena Cieleń, zachowano obowiązujące parytety.</w:t>
      </w:r>
    </w:p>
    <w:p w:rsidR="008856AD" w:rsidRDefault="008856AD" w:rsidP="008856AD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870AA8">
        <w:rPr>
          <w:rFonts w:ascii="Calibri" w:eastAsia="Times New Roman" w:hAnsi="Calibri" w:cs="Calibri"/>
          <w:bCs/>
          <w:color w:val="000000"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p w:rsidR="008856AD" w:rsidRDefault="008856AD" w:rsidP="008856AD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8856AD" w:rsidRPr="00116012" w:rsidTr="006245DB">
        <w:trPr>
          <w:trHeight w:val="241"/>
        </w:trPr>
        <w:tc>
          <w:tcPr>
            <w:tcW w:w="8529" w:type="dxa"/>
            <w:gridSpan w:val="2"/>
          </w:tcPr>
          <w:p w:rsidR="008856AD" w:rsidRPr="00116012" w:rsidRDefault="008856AD" w:rsidP="006245DB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8856AD" w:rsidRPr="00116012" w:rsidRDefault="008856AD" w:rsidP="006245DB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8856AD" w:rsidTr="006245DB">
        <w:trPr>
          <w:trHeight w:val="248"/>
        </w:trPr>
        <w:tc>
          <w:tcPr>
            <w:tcW w:w="509" w:type="dxa"/>
          </w:tcPr>
          <w:p w:rsidR="008856AD" w:rsidRDefault="008856AD" w:rsidP="006245DB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8856AD" w:rsidRDefault="008856AD" w:rsidP="006245DB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8856AD" w:rsidRDefault="008856AD" w:rsidP="006245DB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8856AD" w:rsidRDefault="008856AD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856AD" w:rsidTr="006245DB">
        <w:trPr>
          <w:trHeight w:val="293"/>
        </w:trPr>
        <w:tc>
          <w:tcPr>
            <w:tcW w:w="509" w:type="dxa"/>
          </w:tcPr>
          <w:p w:rsidR="008856AD" w:rsidRDefault="008856AD" w:rsidP="006245DB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8856AD" w:rsidRDefault="008856AD" w:rsidP="006245DB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(0-2 pkt)</w:t>
            </w:r>
          </w:p>
          <w:p w:rsidR="008856AD" w:rsidRDefault="008856AD" w:rsidP="006245DB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8856AD" w:rsidRDefault="008856AD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856AD" w:rsidTr="006245DB">
        <w:trPr>
          <w:trHeight w:val="286"/>
        </w:trPr>
        <w:tc>
          <w:tcPr>
            <w:tcW w:w="509" w:type="dxa"/>
          </w:tcPr>
          <w:p w:rsidR="008856AD" w:rsidRDefault="008856AD" w:rsidP="006245DB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8856AD" w:rsidRDefault="008856AD" w:rsidP="006245DB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8856AD" w:rsidRDefault="008856AD" w:rsidP="006245DB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8856AD" w:rsidRDefault="008856AD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856AD" w:rsidTr="006245DB">
        <w:trPr>
          <w:trHeight w:val="259"/>
        </w:trPr>
        <w:tc>
          <w:tcPr>
            <w:tcW w:w="509" w:type="dxa"/>
          </w:tcPr>
          <w:p w:rsidR="008856AD" w:rsidRPr="00D10420" w:rsidRDefault="008856AD" w:rsidP="006245DB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8856AD" w:rsidRDefault="008856AD" w:rsidP="006245DB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pkt)</w:t>
            </w:r>
          </w:p>
          <w:p w:rsidR="008856AD" w:rsidRPr="00D10420" w:rsidRDefault="008856AD" w:rsidP="006245DB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8856AD" w:rsidRPr="00D10420" w:rsidRDefault="008856AD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856AD" w:rsidTr="006245DB">
        <w:trPr>
          <w:trHeight w:val="259"/>
        </w:trPr>
        <w:tc>
          <w:tcPr>
            <w:tcW w:w="509" w:type="dxa"/>
          </w:tcPr>
          <w:p w:rsidR="008856AD" w:rsidRPr="00D10420" w:rsidRDefault="008856AD" w:rsidP="006245DB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8856AD" w:rsidRDefault="008856AD" w:rsidP="006245DB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8856AD" w:rsidRPr="00D10420" w:rsidRDefault="008856AD" w:rsidP="006245DB">
            <w:pPr>
              <w:spacing w:after="0" w:line="240" w:lineRule="auto"/>
            </w:pPr>
            <w:r>
              <w:t>2,1,2,2,2,2,2,2</w:t>
            </w:r>
          </w:p>
        </w:tc>
        <w:tc>
          <w:tcPr>
            <w:tcW w:w="2274" w:type="dxa"/>
          </w:tcPr>
          <w:p w:rsidR="008856AD" w:rsidRPr="00D10420" w:rsidRDefault="008856AD" w:rsidP="006245DB">
            <w:pPr>
              <w:spacing w:after="0" w:line="240" w:lineRule="auto"/>
              <w:jc w:val="center"/>
            </w:pPr>
            <w:r>
              <w:t>1,88</w:t>
            </w:r>
          </w:p>
        </w:tc>
      </w:tr>
      <w:tr w:rsidR="008856AD" w:rsidTr="006245DB">
        <w:trPr>
          <w:trHeight w:val="259"/>
        </w:trPr>
        <w:tc>
          <w:tcPr>
            <w:tcW w:w="509" w:type="dxa"/>
          </w:tcPr>
          <w:p w:rsidR="008856AD" w:rsidRPr="00D10420" w:rsidRDefault="008856AD" w:rsidP="006245DB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8856AD" w:rsidRDefault="008856AD" w:rsidP="006245DB">
            <w:pPr>
              <w:spacing w:after="0" w:line="240" w:lineRule="auto"/>
            </w:pPr>
            <w:r>
              <w:t>Aktywizacja mieszkańców (0-2 pkt)</w:t>
            </w:r>
          </w:p>
          <w:p w:rsidR="008856AD" w:rsidRPr="00D10420" w:rsidRDefault="008856AD" w:rsidP="006245DB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8856AD" w:rsidRPr="00D10420" w:rsidRDefault="008856AD" w:rsidP="006245D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856AD" w:rsidTr="006245DB">
        <w:trPr>
          <w:trHeight w:val="259"/>
        </w:trPr>
        <w:tc>
          <w:tcPr>
            <w:tcW w:w="509" w:type="dxa"/>
          </w:tcPr>
          <w:p w:rsidR="008856AD" w:rsidRPr="00D10420" w:rsidRDefault="008856AD" w:rsidP="006245DB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8856AD" w:rsidRDefault="008856AD" w:rsidP="006245DB">
            <w:pPr>
              <w:spacing w:after="0" w:line="240" w:lineRule="auto"/>
            </w:pPr>
            <w:r>
              <w:t>Aktywizacja przedstawicieli grup defaworyzowanych (0-2 pkt)</w:t>
            </w:r>
          </w:p>
          <w:p w:rsidR="008856AD" w:rsidRPr="00D10420" w:rsidRDefault="008856AD" w:rsidP="006245DB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8856AD" w:rsidRPr="00D10420" w:rsidRDefault="008856AD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856AD" w:rsidTr="006245DB">
        <w:trPr>
          <w:trHeight w:val="259"/>
        </w:trPr>
        <w:tc>
          <w:tcPr>
            <w:tcW w:w="509" w:type="dxa"/>
          </w:tcPr>
          <w:p w:rsidR="008856AD" w:rsidRPr="00D10420" w:rsidRDefault="008856AD" w:rsidP="006245DB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8856AD" w:rsidRDefault="008856AD" w:rsidP="006245DB">
            <w:pPr>
              <w:spacing w:after="0" w:line="240" w:lineRule="auto"/>
            </w:pPr>
            <w:r>
              <w:t>Wkład własny  (0-1 pkt)</w:t>
            </w:r>
          </w:p>
          <w:p w:rsidR="008856AD" w:rsidRPr="00D10420" w:rsidRDefault="008856AD" w:rsidP="006245DB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8856AD" w:rsidRPr="00D10420" w:rsidRDefault="008856AD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8856AD" w:rsidRPr="005D2AE2" w:rsidRDefault="008856AD" w:rsidP="008856AD">
      <w:pPr>
        <w:spacing w:after="0" w:line="240" w:lineRule="auto"/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color w:val="000000"/>
          <w:lang w:eastAsia="pl-PL"/>
        </w:rPr>
        <w:t>Suma punktów 9,88</w:t>
      </w:r>
      <w:r w:rsidR="00F73A4F">
        <w:rPr>
          <w:rFonts w:ascii="Calibri" w:eastAsia="Times New Roman" w:hAnsi="Calibri" w:cs="Calibri"/>
          <w:bCs/>
          <w:color w:val="000000"/>
          <w:lang w:eastAsia="pl-PL"/>
        </w:rPr>
        <w:t>. Rada uznała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 </w:t>
      </w:r>
      <w:r w:rsidR="00F73A4F">
        <w:rPr>
          <w:rFonts w:ascii="Calibri" w:eastAsia="Times New Roman" w:hAnsi="Calibri" w:cs="Calibri"/>
          <w:bCs/>
          <w:color w:val="000000"/>
          <w:lang w:eastAsia="pl-PL"/>
        </w:rPr>
        <w:t>innowacyjność w skali gminy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 (1.1). Rada </w:t>
      </w:r>
      <w:r w:rsidR="00F73A4F">
        <w:rPr>
          <w:rFonts w:ascii="Calibri" w:eastAsia="Times New Roman" w:hAnsi="Calibri" w:cs="Calibri"/>
          <w:bCs/>
          <w:color w:val="000000"/>
          <w:lang w:eastAsia="pl-PL"/>
        </w:rPr>
        <w:t>przyznała 1 punkt za</w:t>
      </w:r>
      <w:r w:rsidR="00F73A4F">
        <w:rPr>
          <w:rFonts w:cstheme="minorHAnsi"/>
        </w:rPr>
        <w:t xml:space="preserve"> zastosowanie </w:t>
      </w:r>
      <w:r w:rsidRPr="001D3EEB">
        <w:rPr>
          <w:rFonts w:cstheme="minorHAnsi"/>
        </w:rPr>
        <w:t>rozwiązań sprzyjającym ochronie środowiska lu</w:t>
      </w:r>
      <w:r w:rsidR="00F73A4F">
        <w:rPr>
          <w:rFonts w:cstheme="minorHAnsi"/>
        </w:rPr>
        <w:t xml:space="preserve">b klimatu w stopniu minimalnym </w:t>
      </w:r>
      <w:r w:rsidRPr="001D3EEB">
        <w:rPr>
          <w:rFonts w:cstheme="minorHAnsi"/>
        </w:rPr>
        <w:t>(1.2). Wnioskodawca opisał powiąza</w:t>
      </w:r>
      <w:r w:rsidR="00F73A4F">
        <w:rPr>
          <w:rFonts w:cstheme="minorHAnsi"/>
        </w:rPr>
        <w:t xml:space="preserve">nie z komplementarnym wnioskiem, lecz nie </w:t>
      </w:r>
      <w:r>
        <w:rPr>
          <w:rFonts w:cstheme="minorHAnsi"/>
        </w:rPr>
        <w:t>przedstawił planowan</w:t>
      </w:r>
      <w:r w:rsidR="00F73A4F">
        <w:rPr>
          <w:rFonts w:cstheme="minorHAnsi"/>
        </w:rPr>
        <w:t>ej współpracy</w:t>
      </w:r>
      <w:r w:rsidRPr="001D3EEB">
        <w:rPr>
          <w:rFonts w:cstheme="minorHAnsi"/>
        </w:rPr>
        <w:t xml:space="preserve"> </w:t>
      </w:r>
      <w:r w:rsidR="00F73A4F">
        <w:rPr>
          <w:rFonts w:cstheme="minorHAnsi"/>
        </w:rPr>
        <w:t>międzysektorowej</w:t>
      </w:r>
      <w:r>
        <w:rPr>
          <w:rFonts w:cstheme="minorHAnsi"/>
        </w:rPr>
        <w:t xml:space="preserve"> (1</w:t>
      </w:r>
      <w:r w:rsidRPr="001D3EEB">
        <w:rPr>
          <w:rFonts w:cstheme="minorHAnsi"/>
        </w:rPr>
        <w:t>.3</w:t>
      </w:r>
      <w:r>
        <w:rPr>
          <w:rFonts w:cstheme="minorHAnsi"/>
        </w:rPr>
        <w:t>)</w:t>
      </w:r>
      <w:r w:rsidRPr="001D3EEB">
        <w:rPr>
          <w:rFonts w:cstheme="minorHAnsi"/>
        </w:rPr>
        <w:t xml:space="preserve">. Projekt będzie realizowany na obszarze </w:t>
      </w:r>
      <w:r w:rsidR="00F73A4F">
        <w:rPr>
          <w:rFonts w:cstheme="minorHAnsi"/>
        </w:rPr>
        <w:t>do</w:t>
      </w:r>
      <w:r w:rsidRPr="001D3EEB">
        <w:rPr>
          <w:rFonts w:cstheme="minorHAnsi"/>
        </w:rPr>
        <w:t xml:space="preserve"> 5 tys. mieszkańców (1.4). Rada uznała bazowanie na </w:t>
      </w:r>
      <w:r>
        <w:rPr>
          <w:rFonts w:cstheme="minorHAnsi"/>
        </w:rPr>
        <w:t>dwóch potencjałach</w:t>
      </w:r>
      <w:r w:rsidRPr="001D3EEB">
        <w:rPr>
          <w:rFonts w:cstheme="minorHAnsi"/>
        </w:rPr>
        <w:t xml:space="preserve"> – społecznym</w:t>
      </w:r>
      <w:r>
        <w:rPr>
          <w:rFonts w:cstheme="minorHAnsi"/>
        </w:rPr>
        <w:t xml:space="preserve"> i kulturalnym</w:t>
      </w:r>
      <w:r w:rsidRPr="001D3EEB">
        <w:rPr>
          <w:rFonts w:cstheme="minorHAnsi"/>
        </w:rPr>
        <w:t xml:space="preserve"> (1.5). Projekt planuje aktywizację przynajmniej 40 osób</w:t>
      </w:r>
      <w:r>
        <w:rPr>
          <w:rFonts w:cstheme="minorHAnsi"/>
        </w:rPr>
        <w:t xml:space="preserve"> z minimum 2 miejscowości (1.6). Projekt w części jest skierowany do grup defaworyzowanych (osoby 50+) (1.7). </w:t>
      </w:r>
      <w:r w:rsidR="0075556C">
        <w:rPr>
          <w:rFonts w:cstheme="minorHAnsi"/>
        </w:rPr>
        <w:t>Projekt zakłada wkład własny</w:t>
      </w:r>
      <w:r>
        <w:rPr>
          <w:rFonts w:cstheme="minorHAnsi"/>
        </w:rPr>
        <w:t xml:space="preserve"> (1.8).</w:t>
      </w:r>
    </w:p>
    <w:p w:rsidR="00F40C14" w:rsidRDefault="00F40C14" w:rsidP="00726D6B">
      <w:pPr>
        <w:jc w:val="both"/>
      </w:pPr>
    </w:p>
    <w:p w:rsidR="00A42F32" w:rsidRPr="00A42F32" w:rsidRDefault="00A42F32" w:rsidP="00726D6B">
      <w:pPr>
        <w:jc w:val="both"/>
        <w:rPr>
          <w:color w:val="FF0000"/>
        </w:rPr>
      </w:pPr>
      <w:r w:rsidRPr="00A42F32">
        <w:rPr>
          <w:color w:val="FF0000"/>
        </w:rPr>
        <w:t>Pan Jakub Bronowicki musiał opuścić zebranie, więc nie brał udziału w dalszej ocenie wniosków.</w:t>
      </w:r>
    </w:p>
    <w:p w:rsidR="004F2DD3" w:rsidRDefault="004F2DD3" w:rsidP="00726D6B">
      <w:pPr>
        <w:jc w:val="both"/>
      </w:pPr>
    </w:p>
    <w:p w:rsidR="00F40C14" w:rsidRDefault="00F40C14" w:rsidP="008856AD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94901">
        <w:rPr>
          <w:b/>
        </w:rPr>
        <w:t>Wniosek</w:t>
      </w:r>
      <w:r>
        <w:rPr>
          <w:b/>
        </w:rPr>
        <w:t xml:space="preserve"> nr 2/2019/G/12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4F2DD3">
        <w:rPr>
          <w:rFonts w:ascii="Calibri" w:eastAsia="Times New Roman" w:hAnsi="Calibri" w:cs="Calibri"/>
          <w:color w:val="000000"/>
          <w:lang w:eastAsia="pl-PL"/>
        </w:rPr>
        <w:t>Stowarzyszenia „Borówek”</w:t>
      </w:r>
      <w:r>
        <w:rPr>
          <w:rFonts w:ascii="Calibri" w:eastAsia="Times New Roman" w:hAnsi="Calibri" w:cs="Calibri"/>
          <w:color w:val="000000"/>
          <w:lang w:eastAsia="pl-PL"/>
        </w:rPr>
        <w:t xml:space="preserve"> – nikt nie </w:t>
      </w:r>
      <w:r w:rsidRPr="00E00991">
        <w:rPr>
          <w:rFonts w:ascii="Calibri" w:eastAsia="Times New Roman" w:hAnsi="Calibri" w:cs="Calibri"/>
          <w:color w:val="000000"/>
          <w:lang w:eastAsia="pl-PL"/>
        </w:rPr>
        <w:t>wyłączył się z oceny wnio</w:t>
      </w:r>
      <w:r>
        <w:rPr>
          <w:rFonts w:ascii="Calibri" w:eastAsia="Times New Roman" w:hAnsi="Calibri" w:cs="Calibri"/>
          <w:color w:val="000000"/>
          <w:lang w:eastAsia="pl-PL"/>
        </w:rPr>
        <w:t>sku i głosowania nad wnioskiem, zachowano obowiązujące parytety.</w:t>
      </w:r>
    </w:p>
    <w:p w:rsidR="00F40C14" w:rsidRDefault="00F40C14" w:rsidP="00F40C1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870AA8">
        <w:rPr>
          <w:rFonts w:ascii="Calibri" w:eastAsia="Times New Roman" w:hAnsi="Calibri" w:cs="Calibri"/>
          <w:bCs/>
          <w:color w:val="000000"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p w:rsidR="00F40C14" w:rsidRDefault="00F40C14" w:rsidP="00F40C1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F40C14" w:rsidRPr="00116012" w:rsidTr="00F40C14">
        <w:trPr>
          <w:trHeight w:val="241"/>
        </w:trPr>
        <w:tc>
          <w:tcPr>
            <w:tcW w:w="8529" w:type="dxa"/>
            <w:gridSpan w:val="2"/>
          </w:tcPr>
          <w:p w:rsidR="00F40C14" w:rsidRPr="00116012" w:rsidRDefault="00F40C14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F40C14" w:rsidRPr="00116012" w:rsidRDefault="00F40C14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F40C14" w:rsidTr="00F40C14">
        <w:trPr>
          <w:trHeight w:val="248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F40C14" w:rsidRDefault="004F2DD3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Default="004F2DD3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93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(0-2 pkt)</w:t>
            </w:r>
          </w:p>
          <w:p w:rsidR="00F40C14" w:rsidRDefault="00F40C14" w:rsidP="004F2DD3">
            <w:pPr>
              <w:spacing w:after="0" w:line="240" w:lineRule="auto"/>
            </w:pPr>
            <w:r>
              <w:t>0,</w:t>
            </w:r>
            <w:r w:rsidR="004F2DD3">
              <w:t>0</w:t>
            </w:r>
            <w:r>
              <w:t>,0,0,0,0,0,0</w:t>
            </w:r>
          </w:p>
        </w:tc>
        <w:tc>
          <w:tcPr>
            <w:tcW w:w="2274" w:type="dxa"/>
          </w:tcPr>
          <w:p w:rsidR="00F40C14" w:rsidRDefault="004F2DD3" w:rsidP="00F40C1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F40C14" w:rsidTr="00F40C14">
        <w:trPr>
          <w:trHeight w:val="286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F40C14" w:rsidRDefault="004F2DD3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Default="004F2DD3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pkt)</w:t>
            </w:r>
          </w:p>
          <w:p w:rsidR="00F40C14" w:rsidRPr="00D10420" w:rsidRDefault="004F2DD3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4F2DD3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Aktywizacja mieszkańców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Aktywizacja przedstawicieli grup defaworyzowanych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Wkład własny  (0-1 pkt)</w:t>
            </w:r>
          </w:p>
          <w:p w:rsidR="00F40C14" w:rsidRPr="00D10420" w:rsidRDefault="004F2DD3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4F2DD3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F40C14" w:rsidRDefault="00F40C14" w:rsidP="00F40C14">
      <w:pPr>
        <w:spacing w:after="0" w:line="240" w:lineRule="auto"/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color w:val="000000"/>
          <w:lang w:eastAsia="pl-PL"/>
        </w:rPr>
        <w:t xml:space="preserve">Suma punktów </w:t>
      </w:r>
      <w:r w:rsidR="004F2DD3">
        <w:rPr>
          <w:rFonts w:ascii="Calibri" w:eastAsia="Times New Roman" w:hAnsi="Calibri" w:cs="Calibri"/>
          <w:bCs/>
          <w:color w:val="000000"/>
          <w:lang w:eastAsia="pl-PL"/>
        </w:rPr>
        <w:t xml:space="preserve">9,00. Rada uznała innowacyjność w skali gminy Prusice 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(1.1). Rada </w:t>
      </w:r>
      <w:r w:rsidR="004F2DD3">
        <w:rPr>
          <w:rFonts w:ascii="Calibri" w:eastAsia="Times New Roman" w:hAnsi="Calibri" w:cs="Calibri"/>
          <w:bCs/>
          <w:color w:val="000000"/>
          <w:lang w:eastAsia="pl-PL"/>
        </w:rPr>
        <w:t>uznała, że przedstawione przez wnioskodawcę rozwiązania</w:t>
      </w:r>
      <w:r w:rsidR="0015587F">
        <w:rPr>
          <w:rFonts w:ascii="Calibri" w:eastAsia="Times New Roman" w:hAnsi="Calibri" w:cs="Calibri"/>
          <w:bCs/>
          <w:color w:val="000000"/>
          <w:lang w:eastAsia="pl-PL"/>
        </w:rPr>
        <w:t xml:space="preserve"> nie wpływają na ochronę środowiska lub klimatu</w:t>
      </w:r>
      <w:r w:rsidR="004F2DD3">
        <w:rPr>
          <w:rFonts w:ascii="Calibri" w:eastAsia="Times New Roman" w:hAnsi="Calibri" w:cs="Calibri"/>
          <w:bCs/>
          <w:color w:val="000000"/>
          <w:lang w:eastAsia="pl-PL"/>
        </w:rPr>
        <w:t xml:space="preserve"> </w:t>
      </w:r>
      <w:r w:rsidRPr="001D3EEB">
        <w:rPr>
          <w:rFonts w:cstheme="minorHAnsi"/>
        </w:rPr>
        <w:t xml:space="preserve"> (1.2). Wnioskodawca opisał powiąza</w:t>
      </w:r>
      <w:r w:rsidR="0015587F">
        <w:rPr>
          <w:rFonts w:cstheme="minorHAnsi"/>
        </w:rPr>
        <w:t>nie z komplementarnym wnioskiem, lecz nie przedstawił planowanej współpracy</w:t>
      </w:r>
      <w:r w:rsidRPr="001D3EEB">
        <w:rPr>
          <w:rFonts w:cstheme="minorHAnsi"/>
        </w:rPr>
        <w:t xml:space="preserve"> </w:t>
      </w:r>
      <w:r w:rsidR="0015587F">
        <w:rPr>
          <w:rFonts w:cstheme="minorHAnsi"/>
        </w:rPr>
        <w:t>międzysektorowej</w:t>
      </w:r>
      <w:r>
        <w:rPr>
          <w:rFonts w:cstheme="minorHAnsi"/>
        </w:rPr>
        <w:t xml:space="preserve"> (1</w:t>
      </w:r>
      <w:r w:rsidRPr="001D3EEB">
        <w:rPr>
          <w:rFonts w:cstheme="minorHAnsi"/>
        </w:rPr>
        <w:t>.3</w:t>
      </w:r>
      <w:r>
        <w:rPr>
          <w:rFonts w:cstheme="minorHAnsi"/>
        </w:rPr>
        <w:t>)</w:t>
      </w:r>
      <w:r w:rsidRPr="001D3EEB">
        <w:rPr>
          <w:rFonts w:cstheme="minorHAnsi"/>
        </w:rPr>
        <w:t xml:space="preserve">. Projekt będzie realizowany na obszarze </w:t>
      </w:r>
      <w:r w:rsidR="0015587F">
        <w:rPr>
          <w:rFonts w:cstheme="minorHAnsi"/>
        </w:rPr>
        <w:t>do</w:t>
      </w:r>
      <w:r w:rsidRPr="001D3EEB">
        <w:rPr>
          <w:rFonts w:cstheme="minorHAnsi"/>
        </w:rPr>
        <w:t xml:space="preserve"> 5 tys. mieszkańców (1.4). Rada uznała bazowanie na </w:t>
      </w:r>
      <w:r>
        <w:rPr>
          <w:rFonts w:cstheme="minorHAnsi"/>
        </w:rPr>
        <w:t>dwóch potencjałach</w:t>
      </w:r>
      <w:r w:rsidRPr="001D3EEB">
        <w:rPr>
          <w:rFonts w:cstheme="minorHAnsi"/>
        </w:rPr>
        <w:t xml:space="preserve"> – społecznym</w:t>
      </w:r>
      <w:r>
        <w:rPr>
          <w:rFonts w:cstheme="minorHAnsi"/>
        </w:rPr>
        <w:t xml:space="preserve"> i </w:t>
      </w:r>
      <w:r w:rsidR="0015587F">
        <w:rPr>
          <w:rFonts w:cstheme="minorHAnsi"/>
        </w:rPr>
        <w:t>historycznym</w:t>
      </w:r>
      <w:r w:rsidRPr="001D3EEB">
        <w:rPr>
          <w:rFonts w:cstheme="minorHAnsi"/>
        </w:rPr>
        <w:t xml:space="preserve"> (1.5). Projekt planuje aktywizację przynajmniej 40 osób</w:t>
      </w:r>
      <w:r>
        <w:rPr>
          <w:rFonts w:cstheme="minorHAnsi"/>
        </w:rPr>
        <w:t xml:space="preserve"> z minimum 2 miejscowości (1.6). Projekt w części jest skierowany do grup defaworyzowanych (osoby 50+</w:t>
      </w:r>
      <w:r w:rsidR="0015587F">
        <w:rPr>
          <w:rFonts w:cstheme="minorHAnsi"/>
        </w:rPr>
        <w:t>, niepełnosprawni</w:t>
      </w:r>
      <w:r>
        <w:rPr>
          <w:rFonts w:cstheme="minorHAnsi"/>
        </w:rPr>
        <w:t xml:space="preserve">) (1.7). </w:t>
      </w:r>
      <w:r w:rsidR="0015587F">
        <w:rPr>
          <w:rFonts w:cstheme="minorHAnsi"/>
        </w:rPr>
        <w:t>). Projekt zakłada wkład własny</w:t>
      </w:r>
      <w:r>
        <w:rPr>
          <w:rFonts w:cstheme="minorHAnsi"/>
        </w:rPr>
        <w:t xml:space="preserve"> (1.8).</w:t>
      </w:r>
    </w:p>
    <w:p w:rsidR="002E6357" w:rsidRDefault="002E6357" w:rsidP="00F40C14">
      <w:pPr>
        <w:spacing w:after="0" w:line="240" w:lineRule="auto"/>
        <w:jc w:val="both"/>
        <w:rPr>
          <w:rFonts w:cstheme="minorHAnsi"/>
        </w:rPr>
      </w:pPr>
    </w:p>
    <w:p w:rsidR="002E6357" w:rsidRPr="005D2AE2" w:rsidRDefault="002E6357" w:rsidP="00F40C14">
      <w:pPr>
        <w:spacing w:after="0" w:line="240" w:lineRule="auto"/>
        <w:jc w:val="both"/>
        <w:rPr>
          <w:rFonts w:cstheme="minorHAnsi"/>
        </w:rPr>
      </w:pPr>
    </w:p>
    <w:p w:rsidR="00F40C14" w:rsidRPr="0015587F" w:rsidRDefault="00F40C14" w:rsidP="0015587F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587F">
        <w:rPr>
          <w:b/>
        </w:rPr>
        <w:t>Wniosek nr 2/2019/G/13</w:t>
      </w:r>
      <w:r w:rsidRPr="0015587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7656">
        <w:rPr>
          <w:rFonts w:ascii="Calibri" w:eastAsia="Times New Roman" w:hAnsi="Calibri" w:cs="Calibri"/>
          <w:color w:val="000000"/>
          <w:lang w:eastAsia="pl-PL"/>
        </w:rPr>
        <w:t>Stowarzyszenia</w:t>
      </w:r>
      <w:r w:rsidR="0015587F">
        <w:rPr>
          <w:rFonts w:ascii="Calibri" w:eastAsia="Times New Roman" w:hAnsi="Calibri" w:cs="Calibri"/>
          <w:color w:val="000000"/>
          <w:lang w:eastAsia="pl-PL"/>
        </w:rPr>
        <w:t xml:space="preserve"> Cztery S</w:t>
      </w:r>
      <w:r w:rsidR="006A7656">
        <w:rPr>
          <w:rFonts w:ascii="Calibri" w:eastAsia="Times New Roman" w:hAnsi="Calibri" w:cs="Calibri"/>
          <w:color w:val="000000"/>
          <w:lang w:eastAsia="pl-PL"/>
        </w:rPr>
        <w:t>f</w:t>
      </w:r>
      <w:r w:rsidR="0015587F">
        <w:rPr>
          <w:rFonts w:ascii="Calibri" w:eastAsia="Times New Roman" w:hAnsi="Calibri" w:cs="Calibri"/>
          <w:color w:val="000000"/>
          <w:lang w:eastAsia="pl-PL"/>
        </w:rPr>
        <w:t>ery</w:t>
      </w:r>
      <w:r w:rsidRPr="0015587F">
        <w:rPr>
          <w:rFonts w:ascii="Calibri" w:eastAsia="Times New Roman" w:hAnsi="Calibri" w:cs="Calibri"/>
          <w:color w:val="000000"/>
          <w:lang w:eastAsia="pl-PL"/>
        </w:rPr>
        <w:t xml:space="preserve"> – nikt nie wyłączył się z oceny wniosku i głosowania nad wnioskiem, zachowano obowiązujące parytety.</w:t>
      </w:r>
    </w:p>
    <w:p w:rsidR="00F40C14" w:rsidRDefault="00F40C14" w:rsidP="00F40C1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870AA8">
        <w:rPr>
          <w:rFonts w:ascii="Calibri" w:eastAsia="Times New Roman" w:hAnsi="Calibri" w:cs="Calibri"/>
          <w:bCs/>
          <w:color w:val="000000"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p w:rsidR="00F40C14" w:rsidRDefault="00F40C14" w:rsidP="00F40C1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F40C14" w:rsidRPr="00116012" w:rsidTr="00F40C14">
        <w:trPr>
          <w:trHeight w:val="241"/>
        </w:trPr>
        <w:tc>
          <w:tcPr>
            <w:tcW w:w="8529" w:type="dxa"/>
            <w:gridSpan w:val="2"/>
          </w:tcPr>
          <w:p w:rsidR="00F40C14" w:rsidRPr="00116012" w:rsidRDefault="00F40C14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F40C14" w:rsidRPr="00116012" w:rsidRDefault="00F40C14" w:rsidP="00F40C14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F40C14" w:rsidTr="00F40C14">
        <w:trPr>
          <w:trHeight w:val="248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F40C14" w:rsidRDefault="00F40C14" w:rsidP="0015587F">
            <w:pPr>
              <w:spacing w:after="0" w:line="240" w:lineRule="auto"/>
            </w:pPr>
            <w:r>
              <w:t>0,</w:t>
            </w:r>
            <w:r w:rsidR="0015587F">
              <w:t>0</w:t>
            </w:r>
            <w:r>
              <w:t>,0,0,0,0,0,0</w:t>
            </w:r>
          </w:p>
        </w:tc>
        <w:tc>
          <w:tcPr>
            <w:tcW w:w="2274" w:type="dxa"/>
          </w:tcPr>
          <w:p w:rsidR="00F40C14" w:rsidRDefault="0015587F" w:rsidP="0015587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F40C14" w:rsidTr="00F40C14">
        <w:trPr>
          <w:trHeight w:val="293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(0-2 pkt)</w:t>
            </w:r>
          </w:p>
          <w:p w:rsidR="00F40C14" w:rsidRDefault="0015587F" w:rsidP="00F40C14">
            <w:pPr>
              <w:spacing w:after="0" w:line="240" w:lineRule="auto"/>
            </w:pPr>
            <w:r>
              <w:t>0,0</w:t>
            </w:r>
            <w:r w:rsidR="00F40C14">
              <w:t>,0,0,0,0,0,0</w:t>
            </w:r>
          </w:p>
        </w:tc>
        <w:tc>
          <w:tcPr>
            <w:tcW w:w="2274" w:type="dxa"/>
          </w:tcPr>
          <w:p w:rsidR="00F40C14" w:rsidRDefault="00F40C14" w:rsidP="0015587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F40C14" w:rsidTr="00F40C14">
        <w:trPr>
          <w:trHeight w:val="286"/>
        </w:trPr>
        <w:tc>
          <w:tcPr>
            <w:tcW w:w="509" w:type="dxa"/>
          </w:tcPr>
          <w:p w:rsidR="00F40C14" w:rsidRDefault="00F40C14" w:rsidP="00F40C14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F40C14" w:rsidRDefault="0015587F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Default="0015587F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pkt)</w:t>
            </w:r>
          </w:p>
          <w:p w:rsidR="00F40C14" w:rsidRPr="00D10420" w:rsidRDefault="0015587F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15587F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Aktywizacja mieszkańców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2,2,2,2,2,2,2,2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Aktywizacja przedstawicieli grup defaworyzowanych (0-2 pkt)</w:t>
            </w:r>
          </w:p>
          <w:p w:rsidR="00F40C14" w:rsidRPr="00D10420" w:rsidRDefault="00F40C14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F40C14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40C14" w:rsidTr="00F40C14">
        <w:trPr>
          <w:trHeight w:val="259"/>
        </w:trPr>
        <w:tc>
          <w:tcPr>
            <w:tcW w:w="509" w:type="dxa"/>
          </w:tcPr>
          <w:p w:rsidR="00F40C14" w:rsidRPr="00D10420" w:rsidRDefault="00F40C14" w:rsidP="00F40C14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F40C14" w:rsidRDefault="00F40C14" w:rsidP="00F40C14">
            <w:pPr>
              <w:spacing w:after="0" w:line="240" w:lineRule="auto"/>
            </w:pPr>
            <w:r>
              <w:t>Wkład własny  (0-1 pkt)</w:t>
            </w:r>
          </w:p>
          <w:p w:rsidR="00F40C14" w:rsidRPr="00D10420" w:rsidRDefault="0015587F" w:rsidP="00F40C14">
            <w:pPr>
              <w:spacing w:after="0" w:line="240" w:lineRule="auto"/>
            </w:pPr>
            <w:r>
              <w:t>1,1,1,1,1,1,1,1</w:t>
            </w:r>
          </w:p>
        </w:tc>
        <w:tc>
          <w:tcPr>
            <w:tcW w:w="2274" w:type="dxa"/>
          </w:tcPr>
          <w:p w:rsidR="00F40C14" w:rsidRPr="00D10420" w:rsidRDefault="0015587F" w:rsidP="00F40C14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F40C14" w:rsidRDefault="0015587F" w:rsidP="00F40C14">
      <w:pPr>
        <w:spacing w:after="0" w:line="240" w:lineRule="auto"/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color w:val="000000"/>
          <w:lang w:eastAsia="pl-PL"/>
        </w:rPr>
        <w:t>Suma punktów 8,00</w:t>
      </w:r>
      <w:r w:rsidR="00F40C14">
        <w:rPr>
          <w:rFonts w:ascii="Calibri" w:eastAsia="Times New Roman" w:hAnsi="Calibri" w:cs="Calibri"/>
          <w:bCs/>
          <w:color w:val="000000"/>
          <w:lang w:eastAsia="pl-PL"/>
        </w:rPr>
        <w:t xml:space="preserve">. Rada uznała, że </w:t>
      </w:r>
      <w:r>
        <w:rPr>
          <w:rFonts w:ascii="Calibri" w:eastAsia="Times New Roman" w:hAnsi="Calibri" w:cs="Calibri"/>
          <w:bCs/>
          <w:color w:val="000000"/>
          <w:lang w:eastAsia="pl-PL"/>
        </w:rPr>
        <w:t>targi produktów lokalnych</w:t>
      </w:r>
      <w:r w:rsidR="00F40C14">
        <w:rPr>
          <w:rFonts w:ascii="Calibri" w:eastAsia="Times New Roman" w:hAnsi="Calibri" w:cs="Calibri"/>
          <w:bCs/>
          <w:color w:val="000000"/>
          <w:lang w:eastAsia="pl-PL"/>
        </w:rPr>
        <w:t xml:space="preserve"> są stałym rozwiązaniem i nie posiadają cech innowacyjności. Operacja nie wprowadza nowej usługi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 (produkty lokalne można zakupić na cotygodniowych targach w każdej z gmin). </w:t>
      </w:r>
      <w:r w:rsidR="00F40C14">
        <w:rPr>
          <w:rFonts w:ascii="Calibri" w:eastAsia="Times New Roman" w:hAnsi="Calibri" w:cs="Calibri"/>
          <w:bCs/>
          <w:color w:val="000000"/>
          <w:lang w:eastAsia="pl-PL"/>
        </w:rPr>
        <w:t xml:space="preserve">(1.1). Rada zwróciła uwagę na fakt, że 2 punkty </w:t>
      </w:r>
      <w:r w:rsidR="00F40C14" w:rsidRPr="001D3EEB">
        <w:rPr>
          <w:rFonts w:eastAsia="Times New Roman" w:cstheme="minorHAnsi"/>
          <w:bCs/>
          <w:color w:val="000000"/>
          <w:lang w:eastAsia="pl-PL"/>
        </w:rPr>
        <w:t>są przyznawane</w:t>
      </w:r>
      <w:r w:rsidR="00F40C14" w:rsidRPr="001D3EEB">
        <w:rPr>
          <w:rFonts w:cstheme="minorHAnsi"/>
        </w:rPr>
        <w:t>, jeśli oprócz zastosowania rozwiązań sprzyjającym ochronie środowiska lub klimatu w stopniu minimalnym, Beneficjent zaproponuje specjalne kampanie/ prelekcje/ happeningi związane z ochroną środowiska lub klimatu</w:t>
      </w:r>
      <w:r w:rsidR="00F40C14">
        <w:rPr>
          <w:rFonts w:cstheme="minorHAnsi"/>
        </w:rPr>
        <w:t xml:space="preserve"> – w przypadku </w:t>
      </w:r>
      <w:r w:rsidR="002F7923">
        <w:rPr>
          <w:rFonts w:cstheme="minorHAnsi"/>
        </w:rPr>
        <w:t>wnioskodawcy</w:t>
      </w:r>
      <w:r w:rsidR="00F40C14">
        <w:rPr>
          <w:rFonts w:cstheme="minorHAnsi"/>
        </w:rPr>
        <w:t xml:space="preserve"> </w:t>
      </w:r>
      <w:r w:rsidR="002F7923">
        <w:rPr>
          <w:rFonts w:cstheme="minorHAnsi"/>
        </w:rPr>
        <w:t>nie</w:t>
      </w:r>
      <w:r w:rsidR="00F40C14">
        <w:rPr>
          <w:rFonts w:cstheme="minorHAnsi"/>
        </w:rPr>
        <w:t xml:space="preserve"> zostało opisane</w:t>
      </w:r>
      <w:r w:rsidR="002F7923">
        <w:rPr>
          <w:rFonts w:cstheme="minorHAnsi"/>
        </w:rPr>
        <w:t xml:space="preserve"> żadne</w:t>
      </w:r>
      <w:r w:rsidR="00F40C14">
        <w:rPr>
          <w:rFonts w:cstheme="minorHAnsi"/>
        </w:rPr>
        <w:t xml:space="preserve"> wykorzystanie materiałów ekologicznych</w:t>
      </w:r>
      <w:r w:rsidR="002F7923">
        <w:rPr>
          <w:rFonts w:cstheme="minorHAnsi"/>
        </w:rPr>
        <w:t xml:space="preserve"> itp</w:t>
      </w:r>
      <w:r w:rsidR="00F40C14" w:rsidRPr="001D3EEB">
        <w:rPr>
          <w:rFonts w:cstheme="minorHAnsi"/>
        </w:rPr>
        <w:t xml:space="preserve">. </w:t>
      </w:r>
      <w:r w:rsidR="00A56A52">
        <w:rPr>
          <w:rFonts w:cstheme="minorHAnsi"/>
        </w:rPr>
        <w:t xml:space="preserve">stąd brak możliwości przyznania punktu w ogóle </w:t>
      </w:r>
      <w:r w:rsidR="00F40C14" w:rsidRPr="001D3EEB">
        <w:rPr>
          <w:rFonts w:cstheme="minorHAnsi"/>
        </w:rPr>
        <w:t xml:space="preserve">(1.2). </w:t>
      </w:r>
      <w:r w:rsidR="00A56A52">
        <w:rPr>
          <w:rFonts w:cstheme="minorHAnsi"/>
        </w:rPr>
        <w:t xml:space="preserve">Rada przyznała jeden punkt za </w:t>
      </w:r>
      <w:r w:rsidR="00F40C14">
        <w:rPr>
          <w:rFonts w:cstheme="minorHAnsi"/>
        </w:rPr>
        <w:t>planowaną współpracę</w:t>
      </w:r>
      <w:r w:rsidR="00F40C14" w:rsidRPr="001D3EEB">
        <w:rPr>
          <w:rFonts w:cstheme="minorHAnsi"/>
        </w:rPr>
        <w:t xml:space="preserve"> </w:t>
      </w:r>
      <w:r w:rsidR="00F40C14">
        <w:rPr>
          <w:rFonts w:cstheme="minorHAnsi"/>
        </w:rPr>
        <w:t>międzysektorową</w:t>
      </w:r>
      <w:r w:rsidR="00A56A52">
        <w:rPr>
          <w:rFonts w:cstheme="minorHAnsi"/>
        </w:rPr>
        <w:t xml:space="preserve">. </w:t>
      </w:r>
      <w:r w:rsidR="00F40C14">
        <w:rPr>
          <w:rFonts w:cstheme="minorHAnsi"/>
        </w:rPr>
        <w:t>(1</w:t>
      </w:r>
      <w:r w:rsidR="00F40C14" w:rsidRPr="001D3EEB">
        <w:rPr>
          <w:rFonts w:cstheme="minorHAnsi"/>
        </w:rPr>
        <w:t>.3</w:t>
      </w:r>
      <w:r w:rsidR="00F40C14">
        <w:rPr>
          <w:rFonts w:cstheme="minorHAnsi"/>
        </w:rPr>
        <w:t>)</w:t>
      </w:r>
      <w:r w:rsidR="00F40C14" w:rsidRPr="001D3EEB">
        <w:rPr>
          <w:rFonts w:cstheme="minorHAnsi"/>
        </w:rPr>
        <w:t xml:space="preserve">. Projekt będzie realizowany na obszarze </w:t>
      </w:r>
      <w:r w:rsidR="00A56A52">
        <w:rPr>
          <w:rFonts w:cstheme="minorHAnsi"/>
        </w:rPr>
        <w:t>do</w:t>
      </w:r>
      <w:r w:rsidR="00F40C14" w:rsidRPr="001D3EEB">
        <w:rPr>
          <w:rFonts w:cstheme="minorHAnsi"/>
        </w:rPr>
        <w:t xml:space="preserve"> 5 tys. mieszkańców (1.4). Rada uznała bazowanie na </w:t>
      </w:r>
      <w:r w:rsidR="00F40C14">
        <w:rPr>
          <w:rFonts w:cstheme="minorHAnsi"/>
        </w:rPr>
        <w:t>dwóch potencjałach</w:t>
      </w:r>
      <w:r w:rsidR="00F40C14" w:rsidRPr="001D3EEB">
        <w:rPr>
          <w:rFonts w:cstheme="minorHAnsi"/>
        </w:rPr>
        <w:t xml:space="preserve"> – społecznym</w:t>
      </w:r>
      <w:r w:rsidR="00F40C14">
        <w:rPr>
          <w:rFonts w:cstheme="minorHAnsi"/>
        </w:rPr>
        <w:t xml:space="preserve"> i kulturalnym</w:t>
      </w:r>
      <w:r w:rsidR="00F40C14" w:rsidRPr="001D3EEB">
        <w:rPr>
          <w:rFonts w:cstheme="minorHAnsi"/>
        </w:rPr>
        <w:t xml:space="preserve"> (1.5). Projekt planuje aktywizację przynajmniej 40 osób</w:t>
      </w:r>
      <w:r w:rsidR="00F40C14">
        <w:rPr>
          <w:rFonts w:cstheme="minorHAnsi"/>
        </w:rPr>
        <w:t xml:space="preserve"> z minimum 2 miejscowości (1.6). Projekt w części jest skierowany do grup defaworyzowanych (osoby 50+) (1.7). </w:t>
      </w:r>
      <w:r w:rsidR="00A56A52">
        <w:rPr>
          <w:rFonts w:cstheme="minorHAnsi"/>
        </w:rPr>
        <w:t xml:space="preserve">). Projekt zakłada wkład własny </w:t>
      </w:r>
      <w:r w:rsidR="00F40C14">
        <w:rPr>
          <w:rFonts w:cstheme="minorHAnsi"/>
        </w:rPr>
        <w:t>(1.8).</w:t>
      </w:r>
    </w:p>
    <w:p w:rsidR="002E6357" w:rsidRDefault="002E6357" w:rsidP="00F40C14">
      <w:pPr>
        <w:spacing w:after="0" w:line="240" w:lineRule="auto"/>
        <w:jc w:val="both"/>
        <w:rPr>
          <w:rFonts w:cstheme="minorHAnsi"/>
        </w:rPr>
      </w:pPr>
    </w:p>
    <w:p w:rsidR="00301FE3" w:rsidRDefault="00301FE3" w:rsidP="00F40C14">
      <w:pPr>
        <w:spacing w:after="0" w:line="240" w:lineRule="auto"/>
        <w:jc w:val="both"/>
        <w:rPr>
          <w:rFonts w:cstheme="minorHAnsi"/>
        </w:rPr>
      </w:pPr>
      <w:r w:rsidRPr="00A41BA4">
        <w:rPr>
          <w:rFonts w:cstheme="minorHAnsi"/>
          <w:color w:val="FF0000"/>
        </w:rPr>
        <w:t>Do członków Zebrania dołączyła pani Ewelina Gryniuk, która nie mogła uczestniczyć w spotkaniu od początku z ważnych względów prywatnych. W związku z przybyciem pani Eweliny Gryniuk i możliwością zachowania w dalszym ciągu kworum zebrania, powrócono</w:t>
      </w:r>
      <w:r w:rsidR="00A41BA4">
        <w:rPr>
          <w:rFonts w:cstheme="minorHAnsi"/>
          <w:color w:val="FF0000"/>
        </w:rPr>
        <w:t xml:space="preserve"> najpierw</w:t>
      </w:r>
      <w:r w:rsidRPr="00A41BA4">
        <w:rPr>
          <w:rFonts w:cstheme="minorHAnsi"/>
          <w:color w:val="FF0000"/>
        </w:rPr>
        <w:t xml:space="preserve"> do dwóch wniosków, których ocena została odłożona wcześniej (2/2019/G/6 i 2/2019/G/7). </w:t>
      </w:r>
      <w:r>
        <w:rPr>
          <w:rFonts w:cstheme="minorHAnsi"/>
        </w:rPr>
        <w:t>Oceny przedstawiły się następująco:</w:t>
      </w:r>
    </w:p>
    <w:p w:rsidR="002E6357" w:rsidRPr="005D2AE2" w:rsidRDefault="002E6357" w:rsidP="00F40C14">
      <w:pPr>
        <w:spacing w:after="0" w:line="240" w:lineRule="auto"/>
        <w:jc w:val="both"/>
        <w:rPr>
          <w:rFonts w:cstheme="minorHAnsi"/>
        </w:rPr>
      </w:pPr>
    </w:p>
    <w:p w:rsidR="002E6357" w:rsidRPr="00301FE3" w:rsidRDefault="002E6357" w:rsidP="00301FE3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lang w:eastAsia="pl-PL"/>
        </w:rPr>
      </w:pPr>
      <w:r w:rsidRPr="00301FE3">
        <w:rPr>
          <w:b/>
        </w:rPr>
        <w:t>Wniosek nr 2/2019/G/6</w:t>
      </w:r>
      <w:r w:rsidRPr="00301FE3">
        <w:rPr>
          <w:rFonts w:ascii="Calibri" w:eastAsia="Times New Roman" w:hAnsi="Calibri" w:cs="Calibri"/>
          <w:lang w:eastAsia="pl-PL"/>
        </w:rPr>
        <w:t xml:space="preserve"> Stowarzyszenia Klub Biegacza „Athletics Team Prusice” – z oceny i głosowania wyłączyła się pani Dorota Leń, zachowano obowiązujące parytety.</w:t>
      </w:r>
    </w:p>
    <w:p w:rsidR="002E6357" w:rsidRPr="00301FE3" w:rsidRDefault="002E6357" w:rsidP="002E6357">
      <w:pPr>
        <w:pStyle w:val="Akapitzlist"/>
        <w:spacing w:after="0" w:line="240" w:lineRule="auto"/>
        <w:ind w:left="360"/>
        <w:jc w:val="both"/>
        <w:rPr>
          <w:rFonts w:ascii="Calibri" w:eastAsia="Times New Roman" w:hAnsi="Calibri" w:cs="Calibri"/>
          <w:bCs/>
          <w:lang w:eastAsia="pl-PL"/>
        </w:rPr>
      </w:pPr>
      <w:r w:rsidRPr="00301FE3">
        <w:rPr>
          <w:rFonts w:ascii="Calibri" w:eastAsia="Times New Roman" w:hAnsi="Calibri" w:cs="Calibri"/>
          <w:bCs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p w:rsidR="002E6357" w:rsidRPr="00301FE3" w:rsidRDefault="002E6357" w:rsidP="002E6357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lang w:eastAsia="pl-PL"/>
        </w:rPr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2E6357" w:rsidRPr="00301FE3" w:rsidTr="006245DB">
        <w:trPr>
          <w:trHeight w:val="241"/>
        </w:trPr>
        <w:tc>
          <w:tcPr>
            <w:tcW w:w="8529" w:type="dxa"/>
            <w:gridSpan w:val="2"/>
          </w:tcPr>
          <w:p w:rsidR="002E6357" w:rsidRPr="00301FE3" w:rsidRDefault="002E6357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Liczba punktów</w:t>
            </w:r>
          </w:p>
        </w:tc>
      </w:tr>
      <w:tr w:rsidR="00301FE3" w:rsidRPr="00301FE3" w:rsidTr="006245DB">
        <w:trPr>
          <w:trHeight w:val="248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1.1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Innowacyjność (0-2pkt)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2E6357" w:rsidRPr="00301FE3" w:rsidRDefault="002E6357" w:rsidP="002E6357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2E6357" w:rsidRPr="00301FE3" w:rsidTr="006245DB">
        <w:trPr>
          <w:trHeight w:val="293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1.2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Zastosowanie rozwiązań sprzyjających ochronie środowiska lub klimatu (0-2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2E6357" w:rsidRPr="00301FE3" w:rsidTr="006245DB">
        <w:trPr>
          <w:trHeight w:val="286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1.3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Powiązanie z innymi projektami (0-2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2E6357" w:rsidRPr="00301FE3" w:rsidTr="006245DB">
        <w:trPr>
          <w:trHeight w:val="259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1.4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  <w:rPr>
                <w:b/>
              </w:rPr>
            </w:pPr>
            <w:r w:rsidRPr="00301FE3">
              <w:t>Obszar realizacji (0-1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2E6357" w:rsidRPr="00301FE3" w:rsidTr="006245DB">
        <w:trPr>
          <w:trHeight w:val="259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1.5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Wykorzystanie lokalnych zasobów (0-2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2E6357" w:rsidRPr="00301FE3" w:rsidTr="006245DB">
        <w:trPr>
          <w:trHeight w:val="259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1.6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Aktywizacja mieszkańców (0-2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2E6357" w:rsidRPr="00301FE3" w:rsidTr="006245DB">
        <w:trPr>
          <w:trHeight w:val="259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1.7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Aktywizacja przedstawicieli grup defaworyzowanych (0-2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2E6357" w:rsidRPr="00301FE3" w:rsidTr="006245DB">
        <w:trPr>
          <w:trHeight w:val="259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1.8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Wkład własny  (0-1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</w:tbl>
    <w:p w:rsidR="002E6357" w:rsidRPr="00301FE3" w:rsidRDefault="002E6357" w:rsidP="002E6357">
      <w:pPr>
        <w:spacing w:after="0" w:line="240" w:lineRule="auto"/>
        <w:jc w:val="both"/>
        <w:rPr>
          <w:rFonts w:cstheme="minorHAnsi"/>
        </w:rPr>
      </w:pPr>
      <w:r w:rsidRPr="00301FE3">
        <w:rPr>
          <w:rFonts w:ascii="Calibri" w:eastAsia="Times New Roman" w:hAnsi="Calibri" w:cs="Calibri"/>
          <w:bCs/>
          <w:lang w:eastAsia="pl-PL"/>
        </w:rPr>
        <w:t>Suma punktów 11,00. Rada uznała innowację w skali gminy (1.1). Rada przyznała 2 punkty za</w:t>
      </w:r>
      <w:r w:rsidRPr="00301FE3">
        <w:rPr>
          <w:rFonts w:cstheme="minorHAnsi"/>
        </w:rPr>
        <w:t xml:space="preserve"> zastosowania rozwiązań sprzyjającym ochronie środowiska lub klimatu w stopniu znacznym (1.2). Wnioskodawca opisał powiązanie z komplementarnym wnioskiem oraz przedstawił planowaną współpracę międzysektorową (1.3). Projekt będzie realizowany na obszarze </w:t>
      </w:r>
      <w:r w:rsidR="006A7656">
        <w:rPr>
          <w:rFonts w:cstheme="minorHAnsi"/>
        </w:rPr>
        <w:t>do</w:t>
      </w:r>
      <w:r w:rsidRPr="00301FE3">
        <w:rPr>
          <w:rFonts w:cstheme="minorHAnsi"/>
        </w:rPr>
        <w:t xml:space="preserve"> 5 tys. mieszkańców (1.4). Rada uznała bazowanie na jednym potencjale – społecznym (1.5). Projekt planuje aktywizację przynajmniej 40 osób z minimum 2 miejscowości (1.6). Projekt w części jest skierowany do grup defaworyzowanych (osoby 50+, bezrobotni itd.</w:t>
      </w:r>
      <w:r w:rsidR="004C490D" w:rsidRPr="00301FE3">
        <w:rPr>
          <w:rFonts w:cstheme="minorHAnsi"/>
        </w:rPr>
        <w:t>) (1.7)</w:t>
      </w:r>
      <w:r w:rsidRPr="00301FE3">
        <w:rPr>
          <w:rFonts w:cstheme="minorHAnsi"/>
        </w:rPr>
        <w:t>. Projekt zakłada wkład własny (1.8).</w:t>
      </w:r>
    </w:p>
    <w:p w:rsidR="00F40C14" w:rsidRDefault="00F40C14" w:rsidP="002E6357">
      <w:pPr>
        <w:jc w:val="both"/>
      </w:pPr>
    </w:p>
    <w:p w:rsidR="002E6357" w:rsidRPr="00301FE3" w:rsidRDefault="002E6357" w:rsidP="00301FE3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lang w:eastAsia="pl-PL"/>
        </w:rPr>
      </w:pPr>
      <w:r w:rsidRPr="00301FE3">
        <w:rPr>
          <w:b/>
        </w:rPr>
        <w:t>Wniosek nr 2/2019/G/7</w:t>
      </w:r>
      <w:r w:rsidRPr="00301FE3">
        <w:rPr>
          <w:rFonts w:ascii="Calibri" w:eastAsia="Times New Roman" w:hAnsi="Calibri" w:cs="Calibri"/>
          <w:lang w:eastAsia="pl-PL"/>
        </w:rPr>
        <w:t xml:space="preserve"> Rowelove Prusice – z oceny i głosowania wyłączyła się pani Dorota Leń, zachowano obowiązujące parytety.</w:t>
      </w:r>
    </w:p>
    <w:p w:rsidR="002E6357" w:rsidRPr="00301FE3" w:rsidRDefault="002E6357" w:rsidP="002E6357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301FE3">
        <w:rPr>
          <w:rFonts w:ascii="Calibri" w:eastAsia="Times New Roman" w:hAnsi="Calibri" w:cs="Calibri"/>
          <w:bCs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2E6357" w:rsidRPr="00301FE3" w:rsidTr="006245DB">
        <w:trPr>
          <w:trHeight w:val="241"/>
        </w:trPr>
        <w:tc>
          <w:tcPr>
            <w:tcW w:w="8529" w:type="dxa"/>
            <w:gridSpan w:val="2"/>
          </w:tcPr>
          <w:p w:rsidR="002E6357" w:rsidRPr="00301FE3" w:rsidRDefault="002E6357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Liczba punktów</w:t>
            </w:r>
          </w:p>
        </w:tc>
      </w:tr>
      <w:tr w:rsidR="002E6357" w:rsidRPr="00301FE3" w:rsidTr="006245DB">
        <w:trPr>
          <w:trHeight w:val="248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1.1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Innowacyjność (0-2pkt)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2E6357" w:rsidRPr="00301FE3" w:rsidTr="006245DB">
        <w:trPr>
          <w:trHeight w:val="293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1.2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Zastosowanie rozwiązań sprzyjających ochronie środowiska lub klimatu (0-2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2E6357" w:rsidRPr="00301FE3" w:rsidTr="006245DB">
        <w:trPr>
          <w:trHeight w:val="286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1.3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Powiązanie z innymi projektami (0-2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2E6357" w:rsidRPr="00301FE3" w:rsidTr="006245DB">
        <w:trPr>
          <w:trHeight w:val="259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1.4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  <w:rPr>
                <w:b/>
              </w:rPr>
            </w:pPr>
            <w:r w:rsidRPr="00301FE3">
              <w:t>Obszar realizacji (0-1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2E6357" w:rsidRPr="00301FE3" w:rsidTr="006245DB">
        <w:trPr>
          <w:trHeight w:val="259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1.5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Wykorzystanie lokalnych zasobów (0-2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2E6357" w:rsidRPr="00301FE3" w:rsidTr="006245DB">
        <w:trPr>
          <w:trHeight w:val="259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1.6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Aktywizacja mieszkańców (0-2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2E6357" w:rsidRPr="00301FE3" w:rsidTr="006245DB">
        <w:trPr>
          <w:trHeight w:val="259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1.7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Aktywizacja przedstawicieli grup defaworyzowanych (0-2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2E6357" w:rsidRPr="00301FE3" w:rsidTr="006245DB">
        <w:trPr>
          <w:trHeight w:val="259"/>
        </w:trPr>
        <w:tc>
          <w:tcPr>
            <w:tcW w:w="509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1.8</w:t>
            </w:r>
          </w:p>
        </w:tc>
        <w:tc>
          <w:tcPr>
            <w:tcW w:w="8020" w:type="dxa"/>
          </w:tcPr>
          <w:p w:rsidR="002E6357" w:rsidRPr="00301FE3" w:rsidRDefault="002E6357" w:rsidP="006245DB">
            <w:pPr>
              <w:spacing w:after="0" w:line="240" w:lineRule="auto"/>
            </w:pPr>
            <w:r w:rsidRPr="00301FE3">
              <w:t>Wkład własny  (0-1 pkt)</w:t>
            </w:r>
          </w:p>
          <w:p w:rsidR="002E6357" w:rsidRPr="00301FE3" w:rsidRDefault="002E6357" w:rsidP="006245DB">
            <w:pPr>
              <w:spacing w:after="0" w:line="240" w:lineRule="auto"/>
            </w:pPr>
            <w:r w:rsidRPr="00301FE3">
              <w:t>0,0,0,0,0,0,0,0</w:t>
            </w:r>
          </w:p>
        </w:tc>
        <w:tc>
          <w:tcPr>
            <w:tcW w:w="2274" w:type="dxa"/>
          </w:tcPr>
          <w:p w:rsidR="002E6357" w:rsidRPr="00301FE3" w:rsidRDefault="002E6357" w:rsidP="006245DB">
            <w:pPr>
              <w:spacing w:after="0" w:line="240" w:lineRule="auto"/>
              <w:jc w:val="center"/>
            </w:pPr>
            <w:r w:rsidRPr="00301FE3">
              <w:t>0</w:t>
            </w:r>
          </w:p>
        </w:tc>
      </w:tr>
    </w:tbl>
    <w:p w:rsidR="002E6357" w:rsidRPr="00301FE3" w:rsidRDefault="00021D35" w:rsidP="002E6357">
      <w:pPr>
        <w:jc w:val="both"/>
        <w:rPr>
          <w:rFonts w:cstheme="minorHAnsi"/>
        </w:rPr>
      </w:pPr>
      <w:r w:rsidRPr="00301FE3">
        <w:rPr>
          <w:rFonts w:ascii="Calibri" w:eastAsia="Times New Roman" w:hAnsi="Calibri" w:cs="Calibri"/>
          <w:bCs/>
          <w:lang w:eastAsia="pl-PL"/>
        </w:rPr>
        <w:t>Suma punktów 11</w:t>
      </w:r>
      <w:r w:rsidR="002E6357" w:rsidRPr="00301FE3">
        <w:rPr>
          <w:rFonts w:ascii="Calibri" w:eastAsia="Times New Roman" w:hAnsi="Calibri" w:cs="Calibri"/>
          <w:bCs/>
          <w:lang w:eastAsia="pl-PL"/>
        </w:rPr>
        <w:t>,00. Rada uznała innowacyjność projektu w skali</w:t>
      </w:r>
      <w:r w:rsidRPr="00301FE3">
        <w:rPr>
          <w:rFonts w:ascii="Calibri" w:eastAsia="Times New Roman" w:hAnsi="Calibri" w:cs="Calibri"/>
          <w:bCs/>
          <w:lang w:eastAsia="pl-PL"/>
        </w:rPr>
        <w:t xml:space="preserve"> całego</w:t>
      </w:r>
      <w:r w:rsidR="002E6357" w:rsidRPr="00301FE3">
        <w:rPr>
          <w:rFonts w:ascii="Calibri" w:eastAsia="Times New Roman" w:hAnsi="Calibri" w:cs="Calibri"/>
          <w:bCs/>
          <w:lang w:eastAsia="pl-PL"/>
        </w:rPr>
        <w:t xml:space="preserve"> obszaru (1.1). Rada przyznała </w:t>
      </w:r>
      <w:r w:rsidRPr="00301FE3">
        <w:rPr>
          <w:rFonts w:ascii="Calibri" w:eastAsia="Times New Roman" w:hAnsi="Calibri" w:cs="Calibri"/>
          <w:bCs/>
          <w:lang w:eastAsia="pl-PL"/>
        </w:rPr>
        <w:t>1 punkt</w:t>
      </w:r>
      <w:r w:rsidR="002E6357" w:rsidRPr="00301FE3">
        <w:rPr>
          <w:rFonts w:ascii="Calibri" w:eastAsia="Times New Roman" w:hAnsi="Calibri" w:cs="Calibri"/>
          <w:bCs/>
          <w:lang w:eastAsia="pl-PL"/>
        </w:rPr>
        <w:t xml:space="preserve"> za </w:t>
      </w:r>
      <w:r w:rsidR="002E6357" w:rsidRPr="00301FE3">
        <w:rPr>
          <w:rFonts w:eastAsia="Times New Roman" w:cstheme="minorHAnsi"/>
          <w:bCs/>
          <w:lang w:eastAsia="pl-PL"/>
        </w:rPr>
        <w:t xml:space="preserve">zastosowanie </w:t>
      </w:r>
      <w:r w:rsidR="002E6357" w:rsidRPr="00301FE3">
        <w:rPr>
          <w:rFonts w:cstheme="minorHAnsi"/>
        </w:rPr>
        <w:t xml:space="preserve">rozwiązań sprzyjających ochronie środowiska lub klimatu w stopniu </w:t>
      </w:r>
      <w:r w:rsidRPr="00301FE3">
        <w:rPr>
          <w:rFonts w:cstheme="minorHAnsi"/>
        </w:rPr>
        <w:t>minimalnym, tj. wykorzystanie  podczas warsztatów produktów z recyklingu oraz z naturalnych składników</w:t>
      </w:r>
      <w:r w:rsidR="002E6357" w:rsidRPr="00301FE3">
        <w:rPr>
          <w:rFonts w:cstheme="minorHAnsi"/>
        </w:rPr>
        <w:t xml:space="preserve"> (1.2). Wnioskodawca opisał powiązanie z komplementarnym wnioskiem oraz przedstawił planowaną współpracę międzysektorową (1.3). Projekt będzie realizowany na obszarze </w:t>
      </w:r>
      <w:r w:rsidR="004C490D" w:rsidRPr="00301FE3">
        <w:rPr>
          <w:rFonts w:cstheme="minorHAnsi"/>
        </w:rPr>
        <w:t>do</w:t>
      </w:r>
      <w:r w:rsidR="002E6357" w:rsidRPr="00301FE3">
        <w:rPr>
          <w:rFonts w:cstheme="minorHAnsi"/>
        </w:rPr>
        <w:t xml:space="preserve"> 5 tys. mieszkańców (1.4). Rada uznała bazowanie</w:t>
      </w:r>
      <w:r w:rsidR="004C490D" w:rsidRPr="00301FE3">
        <w:rPr>
          <w:rFonts w:cstheme="minorHAnsi"/>
        </w:rPr>
        <w:t xml:space="preserve"> minimum</w:t>
      </w:r>
      <w:r w:rsidR="002E6357" w:rsidRPr="00301FE3">
        <w:rPr>
          <w:rFonts w:cstheme="minorHAnsi"/>
        </w:rPr>
        <w:t xml:space="preserve"> na </w:t>
      </w:r>
      <w:r w:rsidR="00932547">
        <w:rPr>
          <w:rFonts w:cstheme="minorHAnsi"/>
        </w:rPr>
        <w:t>dwóch potencjałach – społecznym i</w:t>
      </w:r>
      <w:r w:rsidR="004C490D" w:rsidRPr="00301FE3">
        <w:rPr>
          <w:rFonts w:cstheme="minorHAnsi"/>
        </w:rPr>
        <w:t xml:space="preserve"> historycznym </w:t>
      </w:r>
      <w:r w:rsidR="002E6357" w:rsidRPr="00301FE3">
        <w:rPr>
          <w:rFonts w:cstheme="minorHAnsi"/>
        </w:rPr>
        <w:t xml:space="preserve">(1.5). Projekt planuje aktywizację przynajmniej 40 osób z minimum 2 miejscowości (1.6). Projekt w części jest skierowany do grup defaworyzowanych (osoby 50+, osoby </w:t>
      </w:r>
      <w:r w:rsidR="004C490D" w:rsidRPr="00301FE3">
        <w:rPr>
          <w:rFonts w:cstheme="minorHAnsi"/>
        </w:rPr>
        <w:t>bezrobotne i in.</w:t>
      </w:r>
      <w:r w:rsidR="002E6357" w:rsidRPr="00301FE3">
        <w:rPr>
          <w:rFonts w:cstheme="minorHAnsi"/>
        </w:rPr>
        <w:t xml:space="preserve">) (1.7). Projekt </w:t>
      </w:r>
      <w:r w:rsidR="004C490D" w:rsidRPr="00301FE3">
        <w:rPr>
          <w:rFonts w:cstheme="minorHAnsi"/>
        </w:rPr>
        <w:t xml:space="preserve">nie </w:t>
      </w:r>
      <w:r w:rsidR="002E6357" w:rsidRPr="00301FE3">
        <w:rPr>
          <w:rFonts w:cstheme="minorHAnsi"/>
        </w:rPr>
        <w:t>zakłada wkład</w:t>
      </w:r>
      <w:r w:rsidR="004C490D" w:rsidRPr="00301FE3">
        <w:rPr>
          <w:rFonts w:cstheme="minorHAnsi"/>
        </w:rPr>
        <w:t>u własnego</w:t>
      </w:r>
      <w:r w:rsidR="002E6357" w:rsidRPr="00301FE3">
        <w:rPr>
          <w:rFonts w:cstheme="minorHAnsi"/>
        </w:rPr>
        <w:t xml:space="preserve"> (1.8).</w:t>
      </w:r>
    </w:p>
    <w:p w:rsidR="002E6357" w:rsidRDefault="002E6357" w:rsidP="002E6357">
      <w:pPr>
        <w:jc w:val="both"/>
        <w:rPr>
          <w:rFonts w:cstheme="minorHAnsi"/>
        </w:rPr>
      </w:pPr>
    </w:p>
    <w:p w:rsidR="00301FE3" w:rsidRPr="00301FE3" w:rsidRDefault="00301FE3" w:rsidP="00301FE3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lang w:eastAsia="pl-PL"/>
        </w:rPr>
      </w:pPr>
      <w:r w:rsidRPr="00301FE3">
        <w:rPr>
          <w:b/>
        </w:rPr>
        <w:t>Wniosek nr 2/2019/G/</w:t>
      </w:r>
      <w:r>
        <w:rPr>
          <w:b/>
        </w:rPr>
        <w:t>14</w:t>
      </w:r>
      <w:r w:rsidRPr="00301FE3"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ascii="Calibri" w:eastAsia="Times New Roman" w:hAnsi="Calibri" w:cs="Calibri"/>
          <w:lang w:eastAsia="pl-PL"/>
        </w:rPr>
        <w:t>Obornickiego Ośrodka Kultury</w:t>
      </w:r>
      <w:r w:rsidRPr="00301FE3">
        <w:rPr>
          <w:rFonts w:ascii="Calibri" w:eastAsia="Times New Roman" w:hAnsi="Calibri" w:cs="Calibri"/>
          <w:lang w:eastAsia="pl-PL"/>
        </w:rPr>
        <w:t xml:space="preserve"> – z </w:t>
      </w:r>
      <w:r>
        <w:rPr>
          <w:rFonts w:ascii="Calibri" w:eastAsia="Times New Roman" w:hAnsi="Calibri" w:cs="Calibri"/>
          <w:lang w:eastAsia="pl-PL"/>
        </w:rPr>
        <w:t>oceny i głosowania wyłączył się pan</w:t>
      </w:r>
      <w:r w:rsidRPr="00301FE3"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ascii="Calibri" w:eastAsia="Times New Roman" w:hAnsi="Calibri" w:cs="Calibri"/>
          <w:lang w:eastAsia="pl-PL"/>
        </w:rPr>
        <w:t>Arkadiusz Poprawa</w:t>
      </w:r>
      <w:r w:rsidRPr="00301FE3">
        <w:rPr>
          <w:rFonts w:ascii="Calibri" w:eastAsia="Times New Roman" w:hAnsi="Calibri" w:cs="Calibri"/>
          <w:lang w:eastAsia="pl-PL"/>
        </w:rPr>
        <w:t>, zachowano obowiązujące parytety.</w:t>
      </w:r>
    </w:p>
    <w:p w:rsidR="00301FE3" w:rsidRPr="00301FE3" w:rsidRDefault="00301FE3" w:rsidP="00301FE3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301FE3">
        <w:rPr>
          <w:rFonts w:ascii="Calibri" w:eastAsia="Times New Roman" w:hAnsi="Calibri" w:cs="Calibri"/>
          <w:bCs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301FE3" w:rsidRPr="00301FE3" w:rsidTr="006245DB">
        <w:trPr>
          <w:trHeight w:val="241"/>
        </w:trPr>
        <w:tc>
          <w:tcPr>
            <w:tcW w:w="8529" w:type="dxa"/>
            <w:gridSpan w:val="2"/>
          </w:tcPr>
          <w:p w:rsidR="00301FE3" w:rsidRPr="00301FE3" w:rsidRDefault="00301FE3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301FE3" w:rsidRPr="00301FE3" w:rsidRDefault="00301FE3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Liczba punktów</w:t>
            </w:r>
          </w:p>
        </w:tc>
      </w:tr>
      <w:tr w:rsidR="00301FE3" w:rsidRPr="00301FE3" w:rsidTr="006245DB">
        <w:trPr>
          <w:trHeight w:val="248"/>
        </w:trPr>
        <w:tc>
          <w:tcPr>
            <w:tcW w:w="509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1.1</w:t>
            </w:r>
          </w:p>
        </w:tc>
        <w:tc>
          <w:tcPr>
            <w:tcW w:w="8020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Innowacyjność (0-2pkt)</w:t>
            </w:r>
          </w:p>
          <w:p w:rsidR="00301FE3" w:rsidRPr="00301FE3" w:rsidRDefault="00301FE3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301FE3" w:rsidRPr="00301FE3" w:rsidRDefault="00301FE3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01FE3" w:rsidRPr="00301FE3" w:rsidTr="006245DB">
        <w:trPr>
          <w:trHeight w:val="293"/>
        </w:trPr>
        <w:tc>
          <w:tcPr>
            <w:tcW w:w="509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1.2</w:t>
            </w:r>
          </w:p>
        </w:tc>
        <w:tc>
          <w:tcPr>
            <w:tcW w:w="8020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Zastosowanie rozwiązań sprzyjających ochronie środowiska lub klimatu (0-2 pkt)</w:t>
            </w:r>
          </w:p>
          <w:p w:rsidR="00301FE3" w:rsidRPr="00301FE3" w:rsidRDefault="00301FE3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301FE3" w:rsidRPr="00301FE3" w:rsidRDefault="00301FE3" w:rsidP="006245D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01FE3" w:rsidRPr="00301FE3" w:rsidTr="006245DB">
        <w:trPr>
          <w:trHeight w:val="286"/>
        </w:trPr>
        <w:tc>
          <w:tcPr>
            <w:tcW w:w="509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1.3</w:t>
            </w:r>
          </w:p>
        </w:tc>
        <w:tc>
          <w:tcPr>
            <w:tcW w:w="8020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Powiązanie z innymi projektami (0-2 pkt)</w:t>
            </w:r>
          </w:p>
          <w:p w:rsidR="00301FE3" w:rsidRPr="00301FE3" w:rsidRDefault="00301FE3" w:rsidP="006245DB">
            <w:pPr>
              <w:spacing w:after="0" w:line="240" w:lineRule="auto"/>
            </w:pPr>
            <w:r>
              <w:t>1,1,1,1,1,1,1,2</w:t>
            </w:r>
          </w:p>
        </w:tc>
        <w:tc>
          <w:tcPr>
            <w:tcW w:w="2274" w:type="dxa"/>
          </w:tcPr>
          <w:p w:rsidR="00301FE3" w:rsidRPr="00301FE3" w:rsidRDefault="00301FE3" w:rsidP="006245DB">
            <w:pPr>
              <w:spacing w:after="0" w:line="240" w:lineRule="auto"/>
              <w:jc w:val="center"/>
            </w:pPr>
            <w:r>
              <w:t>1,13</w:t>
            </w:r>
          </w:p>
        </w:tc>
      </w:tr>
      <w:tr w:rsidR="00301FE3" w:rsidRPr="00301FE3" w:rsidTr="006245DB">
        <w:trPr>
          <w:trHeight w:val="259"/>
        </w:trPr>
        <w:tc>
          <w:tcPr>
            <w:tcW w:w="509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1.4</w:t>
            </w:r>
          </w:p>
        </w:tc>
        <w:tc>
          <w:tcPr>
            <w:tcW w:w="8020" w:type="dxa"/>
          </w:tcPr>
          <w:p w:rsidR="00301FE3" w:rsidRPr="00301FE3" w:rsidRDefault="00301FE3" w:rsidP="006245DB">
            <w:pPr>
              <w:spacing w:after="0" w:line="240" w:lineRule="auto"/>
              <w:rPr>
                <w:b/>
              </w:rPr>
            </w:pPr>
            <w:r w:rsidRPr="00301FE3">
              <w:t>Obszar realizacji (0-1 pkt)</w:t>
            </w:r>
          </w:p>
          <w:p w:rsidR="00301FE3" w:rsidRPr="00301FE3" w:rsidRDefault="00301FE3" w:rsidP="006245DB">
            <w:pPr>
              <w:spacing w:after="0" w:line="240" w:lineRule="auto"/>
            </w:pPr>
            <w:r w:rsidRPr="00301FE3">
              <w:t>0,0,0,0,0,0,0,0</w:t>
            </w:r>
          </w:p>
        </w:tc>
        <w:tc>
          <w:tcPr>
            <w:tcW w:w="2274" w:type="dxa"/>
          </w:tcPr>
          <w:p w:rsidR="00301FE3" w:rsidRPr="00301FE3" w:rsidRDefault="00301FE3" w:rsidP="006245D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01FE3" w:rsidRPr="00301FE3" w:rsidTr="006245DB">
        <w:trPr>
          <w:trHeight w:val="259"/>
        </w:trPr>
        <w:tc>
          <w:tcPr>
            <w:tcW w:w="509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1.5</w:t>
            </w:r>
          </w:p>
        </w:tc>
        <w:tc>
          <w:tcPr>
            <w:tcW w:w="8020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Wykorzystanie lokalnych zasobów (0-2 pkt)</w:t>
            </w:r>
          </w:p>
          <w:p w:rsidR="00301FE3" w:rsidRPr="00301FE3" w:rsidRDefault="00301FE3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301FE3" w:rsidRPr="00301FE3" w:rsidRDefault="00301FE3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301FE3" w:rsidRPr="00301FE3" w:rsidTr="006245DB">
        <w:trPr>
          <w:trHeight w:val="259"/>
        </w:trPr>
        <w:tc>
          <w:tcPr>
            <w:tcW w:w="509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1.6</w:t>
            </w:r>
          </w:p>
        </w:tc>
        <w:tc>
          <w:tcPr>
            <w:tcW w:w="8020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Aktywizacja mieszkańców (0-2 pkt)</w:t>
            </w:r>
          </w:p>
          <w:p w:rsidR="00301FE3" w:rsidRPr="00301FE3" w:rsidRDefault="00301FE3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301FE3" w:rsidRPr="00301FE3" w:rsidRDefault="00301FE3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301FE3" w:rsidRPr="00301FE3" w:rsidTr="006245DB">
        <w:trPr>
          <w:trHeight w:val="259"/>
        </w:trPr>
        <w:tc>
          <w:tcPr>
            <w:tcW w:w="509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1.7</w:t>
            </w:r>
          </w:p>
        </w:tc>
        <w:tc>
          <w:tcPr>
            <w:tcW w:w="8020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Aktywizacja przedstawicieli grup defaworyzowanych (0-2 pkt)</w:t>
            </w:r>
          </w:p>
          <w:p w:rsidR="00301FE3" w:rsidRPr="00301FE3" w:rsidRDefault="00301FE3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301FE3" w:rsidRPr="00301FE3" w:rsidRDefault="00301FE3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301FE3" w:rsidRPr="00301FE3" w:rsidTr="006245DB">
        <w:trPr>
          <w:trHeight w:val="259"/>
        </w:trPr>
        <w:tc>
          <w:tcPr>
            <w:tcW w:w="509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1.8</w:t>
            </w:r>
          </w:p>
        </w:tc>
        <w:tc>
          <w:tcPr>
            <w:tcW w:w="8020" w:type="dxa"/>
          </w:tcPr>
          <w:p w:rsidR="00301FE3" w:rsidRPr="00301FE3" w:rsidRDefault="00301FE3" w:rsidP="006245DB">
            <w:pPr>
              <w:spacing w:after="0" w:line="240" w:lineRule="auto"/>
            </w:pPr>
            <w:r w:rsidRPr="00301FE3">
              <w:t>Wkład własny  (0-1 pkt)</w:t>
            </w:r>
          </w:p>
          <w:p w:rsidR="00301FE3" w:rsidRPr="00301FE3" w:rsidRDefault="00301FE3" w:rsidP="006245DB">
            <w:pPr>
              <w:spacing w:after="0" w:line="240" w:lineRule="auto"/>
            </w:pPr>
            <w:r w:rsidRPr="00301FE3">
              <w:t>0,0,0,0,0,0,0,0</w:t>
            </w:r>
          </w:p>
        </w:tc>
        <w:tc>
          <w:tcPr>
            <w:tcW w:w="2274" w:type="dxa"/>
          </w:tcPr>
          <w:p w:rsidR="00301FE3" w:rsidRPr="00301FE3" w:rsidRDefault="00301FE3" w:rsidP="006245DB">
            <w:pPr>
              <w:spacing w:after="0" w:line="240" w:lineRule="auto"/>
              <w:jc w:val="center"/>
            </w:pPr>
            <w:r w:rsidRPr="00301FE3">
              <w:t>0</w:t>
            </w:r>
          </w:p>
        </w:tc>
      </w:tr>
    </w:tbl>
    <w:p w:rsidR="00952317" w:rsidRDefault="00301FE3" w:rsidP="002E6357">
      <w:pPr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lang w:eastAsia="pl-PL"/>
        </w:rPr>
        <w:t>Suma punktów 9,13</w:t>
      </w:r>
      <w:r w:rsidRPr="00301FE3">
        <w:rPr>
          <w:rFonts w:ascii="Calibri" w:eastAsia="Times New Roman" w:hAnsi="Calibri" w:cs="Calibri"/>
          <w:bCs/>
          <w:lang w:eastAsia="pl-PL"/>
        </w:rPr>
        <w:t xml:space="preserve">. Rada uznała innowacyjność projektu w skali </w:t>
      </w:r>
      <w:r>
        <w:rPr>
          <w:rFonts w:ascii="Calibri" w:eastAsia="Times New Roman" w:hAnsi="Calibri" w:cs="Calibri"/>
          <w:bCs/>
          <w:lang w:eastAsia="pl-PL"/>
        </w:rPr>
        <w:t>gminy</w:t>
      </w:r>
      <w:r w:rsidRPr="00301FE3">
        <w:rPr>
          <w:rFonts w:ascii="Calibri" w:eastAsia="Times New Roman" w:hAnsi="Calibri" w:cs="Calibri"/>
          <w:bCs/>
          <w:lang w:eastAsia="pl-PL"/>
        </w:rPr>
        <w:t xml:space="preserve"> (1.1). Rada przyznała </w:t>
      </w:r>
      <w:r>
        <w:rPr>
          <w:rFonts w:ascii="Calibri" w:eastAsia="Times New Roman" w:hAnsi="Calibri" w:cs="Calibri"/>
          <w:bCs/>
          <w:lang w:eastAsia="pl-PL"/>
        </w:rPr>
        <w:t>2</w:t>
      </w:r>
      <w:r w:rsidRPr="00301FE3">
        <w:rPr>
          <w:rFonts w:ascii="Calibri" w:eastAsia="Times New Roman" w:hAnsi="Calibri" w:cs="Calibri"/>
          <w:bCs/>
          <w:lang w:eastAsia="pl-PL"/>
        </w:rPr>
        <w:t xml:space="preserve"> punkt</w:t>
      </w:r>
      <w:r>
        <w:rPr>
          <w:rFonts w:ascii="Calibri" w:eastAsia="Times New Roman" w:hAnsi="Calibri" w:cs="Calibri"/>
          <w:bCs/>
          <w:lang w:eastAsia="pl-PL"/>
        </w:rPr>
        <w:t>y</w:t>
      </w:r>
      <w:r w:rsidRPr="00301FE3">
        <w:rPr>
          <w:rFonts w:ascii="Calibri" w:eastAsia="Times New Roman" w:hAnsi="Calibri" w:cs="Calibri"/>
          <w:bCs/>
          <w:lang w:eastAsia="pl-PL"/>
        </w:rPr>
        <w:t xml:space="preserve"> za </w:t>
      </w:r>
      <w:r w:rsidRPr="00301FE3">
        <w:rPr>
          <w:rFonts w:eastAsia="Times New Roman" w:cstheme="minorHAnsi"/>
          <w:bCs/>
          <w:lang w:eastAsia="pl-PL"/>
        </w:rPr>
        <w:t xml:space="preserve">zastosowanie </w:t>
      </w:r>
      <w:r w:rsidRPr="00301FE3">
        <w:rPr>
          <w:rFonts w:cstheme="minorHAnsi"/>
        </w:rPr>
        <w:t xml:space="preserve">rozwiązań sprzyjających ochronie środowiska lub klimatu w stopniu </w:t>
      </w:r>
      <w:r>
        <w:rPr>
          <w:rFonts w:cstheme="minorHAnsi"/>
        </w:rPr>
        <w:t xml:space="preserve">znacznym </w:t>
      </w:r>
      <w:r w:rsidRPr="00301FE3">
        <w:rPr>
          <w:rFonts w:cstheme="minorHAnsi"/>
        </w:rPr>
        <w:t>(1.2). Wnioskodawca przedstawił planowaną współpracę międzysektorową</w:t>
      </w:r>
      <w:r>
        <w:rPr>
          <w:rFonts w:cstheme="minorHAnsi"/>
        </w:rPr>
        <w:t>, za co otrzymał jeden punkt</w:t>
      </w:r>
      <w:r w:rsidRPr="00301FE3">
        <w:rPr>
          <w:rFonts w:cstheme="minorHAnsi"/>
        </w:rPr>
        <w:t xml:space="preserve"> (1.3). Projekt będzie realizowany na obszarze </w:t>
      </w:r>
      <w:r>
        <w:rPr>
          <w:rFonts w:cstheme="minorHAnsi"/>
        </w:rPr>
        <w:t>powyżej</w:t>
      </w:r>
      <w:r w:rsidRPr="00301FE3">
        <w:rPr>
          <w:rFonts w:cstheme="minorHAnsi"/>
        </w:rPr>
        <w:t xml:space="preserve"> 5 tys. mieszkańców (1.4). Rada uznała bazowanie minimum na dwóch potencjałach – społecznym</w:t>
      </w:r>
      <w:r>
        <w:rPr>
          <w:rFonts w:cstheme="minorHAnsi"/>
        </w:rPr>
        <w:t xml:space="preserve"> i</w:t>
      </w:r>
      <w:r w:rsidRPr="00301FE3">
        <w:rPr>
          <w:rFonts w:cstheme="minorHAnsi"/>
        </w:rPr>
        <w:t xml:space="preserve"> </w:t>
      </w:r>
      <w:r>
        <w:rPr>
          <w:rFonts w:cstheme="minorHAnsi"/>
        </w:rPr>
        <w:t>kulturalnym</w:t>
      </w:r>
      <w:r w:rsidRPr="00301FE3">
        <w:rPr>
          <w:rFonts w:cstheme="minorHAnsi"/>
        </w:rPr>
        <w:t xml:space="preserve"> (1.5). Projekt planuje aktywizację przynajmniej 40 osób z minimum 2 miejscowości (1.6). Projekt w części jest skierowany do grup defaworyzowanych (osoby 50+, osoby bezrobotne i in.) (1.7). </w:t>
      </w:r>
      <w:r w:rsidR="00952317">
        <w:rPr>
          <w:rFonts w:cstheme="minorHAnsi"/>
        </w:rPr>
        <w:t>Projekt ma być realizowany przez jst – wkład własny ND</w:t>
      </w:r>
      <w:r w:rsidR="00932547">
        <w:rPr>
          <w:rFonts w:cstheme="minorHAnsi"/>
        </w:rPr>
        <w:t xml:space="preserve"> (1.8)</w:t>
      </w:r>
    </w:p>
    <w:p w:rsidR="00952317" w:rsidRPr="00952317" w:rsidRDefault="00952317" w:rsidP="00952317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52317">
        <w:rPr>
          <w:b/>
        </w:rPr>
        <w:t>Wniosek nr 2/2019/G/15</w:t>
      </w:r>
      <w:r w:rsidRPr="00952317">
        <w:rPr>
          <w:rFonts w:ascii="Calibri" w:eastAsia="Times New Roman" w:hAnsi="Calibri" w:cs="Calibri"/>
          <w:lang w:eastAsia="pl-PL"/>
        </w:rPr>
        <w:t xml:space="preserve"> Stowarzyszenia Cztery Owoce – </w:t>
      </w:r>
      <w:r w:rsidRPr="00952317">
        <w:rPr>
          <w:rFonts w:ascii="Calibri" w:eastAsia="Times New Roman" w:hAnsi="Calibri" w:cs="Calibri"/>
          <w:color w:val="000000"/>
          <w:lang w:eastAsia="pl-PL"/>
        </w:rPr>
        <w:t>nikt nie wyłączył się z oceny wniosku i głosowania nad wnioskiem, zachowano obowiązujące parytety.</w:t>
      </w:r>
    </w:p>
    <w:p w:rsidR="00952317" w:rsidRPr="00952317" w:rsidRDefault="00952317" w:rsidP="00952317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lang w:eastAsia="pl-PL"/>
        </w:rPr>
      </w:pPr>
      <w:r w:rsidRPr="00952317">
        <w:rPr>
          <w:rFonts w:ascii="Calibri" w:eastAsia="Times New Roman" w:hAnsi="Calibri" w:cs="Calibri"/>
          <w:bCs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952317" w:rsidRPr="00301FE3" w:rsidTr="006245DB">
        <w:trPr>
          <w:trHeight w:val="241"/>
        </w:trPr>
        <w:tc>
          <w:tcPr>
            <w:tcW w:w="8529" w:type="dxa"/>
            <w:gridSpan w:val="2"/>
          </w:tcPr>
          <w:p w:rsidR="00952317" w:rsidRPr="00301FE3" w:rsidRDefault="00952317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Liczba punktów</w:t>
            </w:r>
          </w:p>
        </w:tc>
      </w:tr>
      <w:tr w:rsidR="00952317" w:rsidRPr="00301FE3" w:rsidTr="006245DB">
        <w:trPr>
          <w:trHeight w:val="248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1.1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Innowacyjność (0-2pkt)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0,0,0,0,0,0,0,0</w:t>
            </w:r>
            <w:r w:rsidR="00C83DE4">
              <w:t>,0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52317" w:rsidRPr="00301FE3" w:rsidTr="006245DB">
        <w:trPr>
          <w:trHeight w:val="293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1.2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Zastosowanie rozwiązań sprzyjających ochronie środowiska lub klimatu (0-2 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952317" w:rsidRPr="00301FE3" w:rsidTr="006245DB">
        <w:trPr>
          <w:trHeight w:val="286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1.3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Powiązanie z innymi projektami (0-2 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952317" w:rsidRPr="00301FE3" w:rsidTr="006245DB">
        <w:trPr>
          <w:trHeight w:val="259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1.4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  <w:rPr>
                <w:b/>
              </w:rPr>
            </w:pPr>
            <w:r w:rsidRPr="00301FE3">
              <w:t>Obszar realizacji (0-1 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952317" w:rsidRPr="00301FE3" w:rsidTr="006245DB">
        <w:trPr>
          <w:trHeight w:val="259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1.5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Wykorzystanie lokalnych zasobów (0-2 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952317" w:rsidRPr="00301FE3" w:rsidTr="006245DB">
        <w:trPr>
          <w:trHeight w:val="259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1.6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Aktywizacja mieszkańców (0-2 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952317" w:rsidRPr="00301FE3" w:rsidTr="006245DB">
        <w:trPr>
          <w:trHeight w:val="259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1.7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Aktywizacja przedstawicieli grup defaworyzowanych (0-2 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952317" w:rsidRPr="00301FE3" w:rsidTr="006245DB">
        <w:trPr>
          <w:trHeight w:val="259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1.8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Wkład własny  (0-1 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952317" w:rsidRDefault="00952317" w:rsidP="00952317">
      <w:pPr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lang w:eastAsia="pl-PL"/>
        </w:rPr>
        <w:t>Suma punktów 10</w:t>
      </w:r>
      <w:r w:rsidRPr="00301FE3">
        <w:rPr>
          <w:rFonts w:ascii="Calibri" w:eastAsia="Times New Roman" w:hAnsi="Calibri" w:cs="Calibri"/>
          <w:bCs/>
          <w:lang w:eastAsia="pl-PL"/>
        </w:rPr>
        <w:t xml:space="preserve">,00. </w:t>
      </w:r>
      <w:r>
        <w:rPr>
          <w:rFonts w:ascii="Calibri" w:eastAsia="Times New Roman" w:hAnsi="Calibri" w:cs="Calibri"/>
          <w:bCs/>
          <w:lang w:eastAsia="pl-PL"/>
        </w:rPr>
        <w:t>Wnioskodawca nie opisał innowacyjności projektu</w:t>
      </w:r>
      <w:r w:rsidRPr="00301FE3">
        <w:rPr>
          <w:rFonts w:ascii="Calibri" w:eastAsia="Times New Roman" w:hAnsi="Calibri" w:cs="Calibri"/>
          <w:bCs/>
          <w:lang w:eastAsia="pl-PL"/>
        </w:rPr>
        <w:t xml:space="preserve"> (1.1). Rada przyznała 1 punkt za </w:t>
      </w:r>
      <w:r w:rsidRPr="00301FE3">
        <w:rPr>
          <w:rFonts w:eastAsia="Times New Roman" w:cstheme="minorHAnsi"/>
          <w:bCs/>
          <w:lang w:eastAsia="pl-PL"/>
        </w:rPr>
        <w:t xml:space="preserve">zastosowanie </w:t>
      </w:r>
      <w:r w:rsidRPr="00301FE3">
        <w:rPr>
          <w:rFonts w:cstheme="minorHAnsi"/>
        </w:rPr>
        <w:t>rozwiązań sprzyjających ochronie środowiska lub klimatu w stopniu minimalnym, tj. wykorzystanie  podczas warsztatów produktów z recyklingu (1.2). Wnioskodawca opisał powiązanie z komplementarnym wnioskiem oraz przedstawił planowaną współpracę międzysektorową (1.3). Projekt będzie realizowany na obszarze do 5 tys. mieszkańców (1.4). Rada uznała bazowanie minimum na dwóch potencjałach – społecznym</w:t>
      </w:r>
      <w:r>
        <w:rPr>
          <w:rFonts w:cstheme="minorHAnsi"/>
        </w:rPr>
        <w:t xml:space="preserve"> i kulturalnym</w:t>
      </w:r>
      <w:r w:rsidRPr="00301FE3">
        <w:rPr>
          <w:rFonts w:cstheme="minorHAnsi"/>
        </w:rPr>
        <w:t xml:space="preserve"> (1.5). Projekt planuje aktywizację przynajmniej 40 osób z minimum 2 miejscowości (1.6). Projekt w części jest skierowany do grup defaworyzowanych (osoby 50+, osoby bezrobotne i in.) (1.7). Projekt zakłada wkład</w:t>
      </w:r>
      <w:r>
        <w:rPr>
          <w:rFonts w:cstheme="minorHAnsi"/>
        </w:rPr>
        <w:t xml:space="preserve"> własny</w:t>
      </w:r>
      <w:r w:rsidRPr="00301FE3">
        <w:rPr>
          <w:rFonts w:cstheme="minorHAnsi"/>
        </w:rPr>
        <w:t xml:space="preserve"> (1.8).</w:t>
      </w:r>
    </w:p>
    <w:p w:rsidR="00952317" w:rsidRPr="00301FE3" w:rsidRDefault="00952317" w:rsidP="00952317">
      <w:pPr>
        <w:jc w:val="both"/>
        <w:rPr>
          <w:rFonts w:cstheme="minorHAnsi"/>
        </w:rPr>
      </w:pPr>
    </w:p>
    <w:p w:rsidR="002542D4" w:rsidRPr="00952317" w:rsidRDefault="00952317" w:rsidP="002542D4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542D4">
        <w:rPr>
          <w:b/>
        </w:rPr>
        <w:t>Wniosek nr 2/2019/G/16</w:t>
      </w:r>
      <w:r w:rsidRPr="002542D4">
        <w:rPr>
          <w:rFonts w:ascii="Calibri" w:eastAsia="Times New Roman" w:hAnsi="Calibri" w:cs="Calibri"/>
          <w:lang w:eastAsia="pl-PL"/>
        </w:rPr>
        <w:t xml:space="preserve"> </w:t>
      </w:r>
      <w:r w:rsidR="002542D4" w:rsidRPr="002542D4">
        <w:rPr>
          <w:rFonts w:ascii="Calibri" w:eastAsia="Times New Roman" w:hAnsi="Calibri" w:cs="Calibri"/>
          <w:lang w:eastAsia="pl-PL"/>
        </w:rPr>
        <w:t>Klubu Sportowego „4ball”</w:t>
      </w:r>
      <w:r w:rsidRPr="002542D4">
        <w:rPr>
          <w:rFonts w:ascii="Calibri" w:eastAsia="Times New Roman" w:hAnsi="Calibri" w:cs="Calibri"/>
          <w:lang w:eastAsia="pl-PL"/>
        </w:rPr>
        <w:t xml:space="preserve"> – </w:t>
      </w:r>
      <w:r w:rsidR="002542D4" w:rsidRPr="00952317">
        <w:rPr>
          <w:rFonts w:ascii="Calibri" w:eastAsia="Times New Roman" w:hAnsi="Calibri" w:cs="Calibri"/>
          <w:color w:val="000000"/>
          <w:lang w:eastAsia="pl-PL"/>
        </w:rPr>
        <w:t>nikt nie wyłączył się z oceny wniosku i głosowania nad wnioskiem, zachowano obowiązujące parytety.</w:t>
      </w:r>
    </w:p>
    <w:p w:rsidR="00952317" w:rsidRPr="002542D4" w:rsidRDefault="00952317" w:rsidP="002542D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lang w:eastAsia="pl-PL"/>
        </w:rPr>
      </w:pPr>
      <w:r w:rsidRPr="002542D4">
        <w:rPr>
          <w:rFonts w:ascii="Calibri" w:eastAsia="Times New Roman" w:hAnsi="Calibri" w:cs="Calibri"/>
          <w:bCs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952317" w:rsidRPr="00301FE3" w:rsidTr="006245DB">
        <w:trPr>
          <w:trHeight w:val="241"/>
        </w:trPr>
        <w:tc>
          <w:tcPr>
            <w:tcW w:w="8529" w:type="dxa"/>
            <w:gridSpan w:val="2"/>
          </w:tcPr>
          <w:p w:rsidR="00952317" w:rsidRPr="00301FE3" w:rsidRDefault="00952317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Liczba punktów</w:t>
            </w:r>
          </w:p>
        </w:tc>
      </w:tr>
      <w:tr w:rsidR="00952317" w:rsidRPr="00301FE3" w:rsidTr="006245DB">
        <w:trPr>
          <w:trHeight w:val="248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1.1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Innowacyjność (0-2pkt)</w:t>
            </w:r>
          </w:p>
          <w:p w:rsidR="00952317" w:rsidRPr="00301FE3" w:rsidRDefault="002542D4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952317" w:rsidRPr="00301FE3" w:rsidRDefault="002542D4" w:rsidP="006245D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52317" w:rsidRPr="00301FE3" w:rsidTr="006245DB">
        <w:trPr>
          <w:trHeight w:val="293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1.2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Zastosowanie rozwiązań sprzyjających ochronie środowiska lub klimatu (0-2 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52317" w:rsidRPr="00301FE3" w:rsidTr="006245DB">
        <w:trPr>
          <w:trHeight w:val="286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1.3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Powiązanie z innymi projektami (0-2 pkt)</w:t>
            </w:r>
          </w:p>
          <w:p w:rsidR="00952317" w:rsidRPr="00301FE3" w:rsidRDefault="002542D4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952317" w:rsidRPr="00301FE3" w:rsidRDefault="002542D4" w:rsidP="006245D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52317" w:rsidRPr="00301FE3" w:rsidTr="006245DB">
        <w:trPr>
          <w:trHeight w:val="259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1.4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  <w:rPr>
                <w:b/>
              </w:rPr>
            </w:pPr>
            <w:r w:rsidRPr="00301FE3">
              <w:t>Obszar realizacji (0-1 pkt)</w:t>
            </w:r>
          </w:p>
          <w:p w:rsidR="00952317" w:rsidRPr="00301FE3" w:rsidRDefault="002542D4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952317" w:rsidRPr="00301FE3" w:rsidRDefault="002542D4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52317" w:rsidRPr="00301FE3" w:rsidTr="006245DB">
        <w:trPr>
          <w:trHeight w:val="259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1.5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Wykorzystanie lokalnych zasobów (0-2 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952317" w:rsidRPr="00301FE3" w:rsidTr="006245DB">
        <w:trPr>
          <w:trHeight w:val="259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1.6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Aktywizacja mieszkańców (0-2 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952317" w:rsidRPr="00301FE3" w:rsidTr="006245DB">
        <w:trPr>
          <w:trHeight w:val="259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1.7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Aktywizacja przedstawicieli grup defaworyzowanych (0-2 pkt)</w:t>
            </w:r>
          </w:p>
          <w:p w:rsidR="00952317" w:rsidRPr="00301FE3" w:rsidRDefault="00952317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952317" w:rsidRPr="00301FE3" w:rsidRDefault="0095231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952317" w:rsidRPr="00301FE3" w:rsidTr="006245DB">
        <w:trPr>
          <w:trHeight w:val="259"/>
        </w:trPr>
        <w:tc>
          <w:tcPr>
            <w:tcW w:w="509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1.8</w:t>
            </w:r>
          </w:p>
        </w:tc>
        <w:tc>
          <w:tcPr>
            <w:tcW w:w="8020" w:type="dxa"/>
          </w:tcPr>
          <w:p w:rsidR="00952317" w:rsidRPr="00301FE3" w:rsidRDefault="00952317" w:rsidP="006245DB">
            <w:pPr>
              <w:spacing w:after="0" w:line="240" w:lineRule="auto"/>
            </w:pPr>
            <w:r w:rsidRPr="00301FE3">
              <w:t>Wkład własny  (0-1 pkt)</w:t>
            </w:r>
          </w:p>
          <w:p w:rsidR="00952317" w:rsidRPr="00301FE3" w:rsidRDefault="002542D4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952317" w:rsidRPr="00301FE3" w:rsidRDefault="002542D4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952317" w:rsidRDefault="002542D4" w:rsidP="002E6357">
      <w:pPr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lang w:eastAsia="pl-PL"/>
        </w:rPr>
        <w:t xml:space="preserve">Suma punktów </w:t>
      </w:r>
      <w:r w:rsidR="00952317">
        <w:rPr>
          <w:rFonts w:ascii="Calibri" w:eastAsia="Times New Roman" w:hAnsi="Calibri" w:cs="Calibri"/>
          <w:bCs/>
          <w:lang w:eastAsia="pl-PL"/>
        </w:rPr>
        <w:t>13</w:t>
      </w:r>
      <w:r>
        <w:rPr>
          <w:rFonts w:ascii="Calibri" w:eastAsia="Times New Roman" w:hAnsi="Calibri" w:cs="Calibri"/>
          <w:bCs/>
          <w:lang w:eastAsia="pl-PL"/>
        </w:rPr>
        <w:t>,00</w:t>
      </w:r>
      <w:r w:rsidR="00952317" w:rsidRPr="00301FE3">
        <w:rPr>
          <w:rFonts w:ascii="Calibri" w:eastAsia="Times New Roman" w:hAnsi="Calibri" w:cs="Calibri"/>
          <w:bCs/>
          <w:lang w:eastAsia="pl-PL"/>
        </w:rPr>
        <w:t xml:space="preserve">. Rada uznała innowacyjność projektu w skali </w:t>
      </w:r>
      <w:r>
        <w:rPr>
          <w:rFonts w:ascii="Calibri" w:eastAsia="Times New Roman" w:hAnsi="Calibri" w:cs="Calibri"/>
          <w:bCs/>
          <w:lang w:eastAsia="pl-PL"/>
        </w:rPr>
        <w:t>całego obszaru LGD</w:t>
      </w:r>
      <w:r w:rsidR="00952317" w:rsidRPr="00301FE3">
        <w:rPr>
          <w:rFonts w:ascii="Calibri" w:eastAsia="Times New Roman" w:hAnsi="Calibri" w:cs="Calibri"/>
          <w:bCs/>
          <w:lang w:eastAsia="pl-PL"/>
        </w:rPr>
        <w:t xml:space="preserve"> (1.1). Rada przyznała </w:t>
      </w:r>
      <w:r w:rsidR="00952317">
        <w:rPr>
          <w:rFonts w:ascii="Calibri" w:eastAsia="Times New Roman" w:hAnsi="Calibri" w:cs="Calibri"/>
          <w:bCs/>
          <w:lang w:eastAsia="pl-PL"/>
        </w:rPr>
        <w:t>2</w:t>
      </w:r>
      <w:r w:rsidR="00952317" w:rsidRPr="00301FE3">
        <w:rPr>
          <w:rFonts w:ascii="Calibri" w:eastAsia="Times New Roman" w:hAnsi="Calibri" w:cs="Calibri"/>
          <w:bCs/>
          <w:lang w:eastAsia="pl-PL"/>
        </w:rPr>
        <w:t xml:space="preserve"> punkt</w:t>
      </w:r>
      <w:r w:rsidR="00952317">
        <w:rPr>
          <w:rFonts w:ascii="Calibri" w:eastAsia="Times New Roman" w:hAnsi="Calibri" w:cs="Calibri"/>
          <w:bCs/>
          <w:lang w:eastAsia="pl-PL"/>
        </w:rPr>
        <w:t>y</w:t>
      </w:r>
      <w:r w:rsidR="00952317" w:rsidRPr="00301FE3">
        <w:rPr>
          <w:rFonts w:ascii="Calibri" w:eastAsia="Times New Roman" w:hAnsi="Calibri" w:cs="Calibri"/>
          <w:bCs/>
          <w:lang w:eastAsia="pl-PL"/>
        </w:rPr>
        <w:t xml:space="preserve"> za </w:t>
      </w:r>
      <w:r w:rsidR="00952317" w:rsidRPr="00301FE3">
        <w:rPr>
          <w:rFonts w:eastAsia="Times New Roman" w:cstheme="minorHAnsi"/>
          <w:bCs/>
          <w:lang w:eastAsia="pl-PL"/>
        </w:rPr>
        <w:t xml:space="preserve">zastosowanie </w:t>
      </w:r>
      <w:r w:rsidR="00952317" w:rsidRPr="00301FE3">
        <w:rPr>
          <w:rFonts w:cstheme="minorHAnsi"/>
        </w:rPr>
        <w:t xml:space="preserve">rozwiązań sprzyjających ochronie środowiska lub klimatu w stopniu </w:t>
      </w:r>
      <w:r w:rsidR="00952317">
        <w:rPr>
          <w:rFonts w:cstheme="minorHAnsi"/>
        </w:rPr>
        <w:t xml:space="preserve">znacznym </w:t>
      </w:r>
      <w:r w:rsidR="00952317" w:rsidRPr="00301FE3">
        <w:rPr>
          <w:rFonts w:cstheme="minorHAnsi"/>
        </w:rPr>
        <w:t xml:space="preserve">(1.2). </w:t>
      </w:r>
      <w:r w:rsidRPr="00301FE3">
        <w:rPr>
          <w:rFonts w:cstheme="minorHAnsi"/>
        </w:rPr>
        <w:t>). Wnioskodawca opisał powiązanie z komplementarnym wnioskiem oraz przedstawił planowaną współpracę międzysektorową</w:t>
      </w:r>
      <w:r w:rsidR="00952317" w:rsidRPr="00301FE3">
        <w:rPr>
          <w:rFonts w:cstheme="minorHAnsi"/>
        </w:rPr>
        <w:t xml:space="preserve"> (1.3). Projekt będzie realizowany na obszarze </w:t>
      </w:r>
      <w:r>
        <w:rPr>
          <w:rFonts w:cstheme="minorHAnsi"/>
        </w:rPr>
        <w:t>do</w:t>
      </w:r>
      <w:r w:rsidR="00952317" w:rsidRPr="00301FE3">
        <w:rPr>
          <w:rFonts w:cstheme="minorHAnsi"/>
        </w:rPr>
        <w:t xml:space="preserve"> 5 tys. mieszkańców (1.4). Rada uznała bazowanie minimum na dwóch potencjałach – społecznym</w:t>
      </w:r>
      <w:r w:rsidR="00952317">
        <w:rPr>
          <w:rFonts w:cstheme="minorHAnsi"/>
        </w:rPr>
        <w:t xml:space="preserve"> i</w:t>
      </w:r>
      <w:r w:rsidR="00952317" w:rsidRPr="00301FE3">
        <w:rPr>
          <w:rFonts w:cstheme="minorHAnsi"/>
        </w:rPr>
        <w:t xml:space="preserve"> </w:t>
      </w:r>
      <w:r>
        <w:rPr>
          <w:rFonts w:cstheme="minorHAnsi"/>
        </w:rPr>
        <w:t>przyrodniczym</w:t>
      </w:r>
      <w:r w:rsidR="00952317" w:rsidRPr="00301FE3">
        <w:rPr>
          <w:rFonts w:cstheme="minorHAnsi"/>
        </w:rPr>
        <w:t xml:space="preserve"> (1.5). Projekt planuje aktywizację przynajmniej 40 osób z minimum 2 miejscowości (1.6). Projekt w części jest skierowany do g</w:t>
      </w:r>
      <w:r>
        <w:rPr>
          <w:rFonts w:cstheme="minorHAnsi"/>
        </w:rPr>
        <w:t>rup defaworyzowanych (osoby 50+</w:t>
      </w:r>
      <w:r w:rsidR="00952317" w:rsidRPr="00301FE3">
        <w:rPr>
          <w:rFonts w:cstheme="minorHAnsi"/>
        </w:rPr>
        <w:t xml:space="preserve">) (1.7). </w:t>
      </w:r>
      <w:r w:rsidRPr="00301FE3">
        <w:rPr>
          <w:rFonts w:cstheme="minorHAnsi"/>
        </w:rPr>
        <w:t>Projekt zakłada wkład</w:t>
      </w:r>
      <w:r>
        <w:rPr>
          <w:rFonts w:cstheme="minorHAnsi"/>
        </w:rPr>
        <w:t xml:space="preserve"> własny</w:t>
      </w:r>
      <w:r w:rsidRPr="00301FE3">
        <w:rPr>
          <w:rFonts w:cstheme="minorHAnsi"/>
        </w:rPr>
        <w:t xml:space="preserve"> </w:t>
      </w:r>
      <w:r w:rsidR="00952317" w:rsidRPr="00301FE3">
        <w:rPr>
          <w:rFonts w:cstheme="minorHAnsi"/>
        </w:rPr>
        <w:t>(1.8).</w:t>
      </w:r>
    </w:p>
    <w:p w:rsidR="002E6357" w:rsidRDefault="002E6357" w:rsidP="002E6357">
      <w:pPr>
        <w:jc w:val="both"/>
        <w:rPr>
          <w:rFonts w:cstheme="minorHAnsi"/>
        </w:rPr>
      </w:pPr>
    </w:p>
    <w:p w:rsidR="002542D4" w:rsidRPr="002542D4" w:rsidRDefault="002542D4" w:rsidP="002542D4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542D4">
        <w:rPr>
          <w:b/>
        </w:rPr>
        <w:t>Wniosek nr 2/2019/G/</w:t>
      </w:r>
      <w:r>
        <w:rPr>
          <w:b/>
        </w:rPr>
        <w:t>17</w:t>
      </w:r>
      <w:r w:rsidRPr="002542D4">
        <w:rPr>
          <w:rFonts w:ascii="Calibri" w:eastAsia="Times New Roman" w:hAnsi="Calibri" w:cs="Calibri"/>
          <w:lang w:eastAsia="pl-PL"/>
        </w:rPr>
        <w:t xml:space="preserve"> </w:t>
      </w:r>
      <w:r w:rsidR="00F55E0D">
        <w:rPr>
          <w:rFonts w:ascii="Calibri" w:eastAsia="Times New Roman" w:hAnsi="Calibri" w:cs="Calibri"/>
          <w:lang w:eastAsia="pl-PL"/>
        </w:rPr>
        <w:t>Stowarzyszenia Akademia Piłki Nożnej Talent</w:t>
      </w:r>
      <w:r w:rsidR="00F55E0D" w:rsidRPr="002542D4">
        <w:rPr>
          <w:rFonts w:ascii="Calibri" w:eastAsia="Times New Roman" w:hAnsi="Calibri" w:cs="Calibri"/>
          <w:lang w:eastAsia="pl-PL"/>
        </w:rPr>
        <w:t xml:space="preserve"> </w:t>
      </w:r>
      <w:r w:rsidRPr="002542D4">
        <w:rPr>
          <w:rFonts w:ascii="Calibri" w:eastAsia="Times New Roman" w:hAnsi="Calibri" w:cs="Calibri"/>
          <w:lang w:eastAsia="pl-PL"/>
        </w:rPr>
        <w:t xml:space="preserve">– </w:t>
      </w:r>
      <w:r w:rsidRPr="002542D4">
        <w:rPr>
          <w:rFonts w:ascii="Calibri" w:eastAsia="Times New Roman" w:hAnsi="Calibri" w:cs="Calibri"/>
          <w:color w:val="000000"/>
          <w:lang w:eastAsia="pl-PL"/>
        </w:rPr>
        <w:t>nikt nie wyłączył się z oceny wniosku i głosowania nad wnioskiem, zachowano obowiązujące parytety.</w:t>
      </w:r>
    </w:p>
    <w:p w:rsidR="002542D4" w:rsidRPr="002542D4" w:rsidRDefault="002542D4" w:rsidP="002542D4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lang w:eastAsia="pl-PL"/>
        </w:rPr>
      </w:pPr>
      <w:r w:rsidRPr="002542D4">
        <w:rPr>
          <w:rFonts w:ascii="Calibri" w:eastAsia="Times New Roman" w:hAnsi="Calibri" w:cs="Calibri"/>
          <w:bCs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2542D4" w:rsidRPr="00301FE3" w:rsidTr="006245DB">
        <w:trPr>
          <w:trHeight w:val="241"/>
        </w:trPr>
        <w:tc>
          <w:tcPr>
            <w:tcW w:w="8529" w:type="dxa"/>
            <w:gridSpan w:val="2"/>
          </w:tcPr>
          <w:p w:rsidR="002542D4" w:rsidRPr="00301FE3" w:rsidRDefault="002542D4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2542D4" w:rsidRPr="00301FE3" w:rsidRDefault="002542D4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Liczba punktów</w:t>
            </w:r>
          </w:p>
        </w:tc>
      </w:tr>
      <w:tr w:rsidR="002542D4" w:rsidRPr="00301FE3" w:rsidTr="006245DB">
        <w:trPr>
          <w:trHeight w:val="248"/>
        </w:trPr>
        <w:tc>
          <w:tcPr>
            <w:tcW w:w="509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1.1</w:t>
            </w:r>
          </w:p>
        </w:tc>
        <w:tc>
          <w:tcPr>
            <w:tcW w:w="8020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Innowacyjność (0-2pkt)</w:t>
            </w:r>
          </w:p>
          <w:p w:rsidR="002542D4" w:rsidRPr="00301FE3" w:rsidRDefault="00F55E0D" w:rsidP="006245DB">
            <w:pPr>
              <w:spacing w:after="0" w:line="240" w:lineRule="auto"/>
            </w:pPr>
            <w:r>
              <w:t>0,1</w:t>
            </w:r>
            <w:r w:rsidRPr="00301FE3">
              <w:t>,0,0,0,0,0,0</w:t>
            </w:r>
            <w:r w:rsidR="00C83DE4">
              <w:t>,0</w:t>
            </w:r>
          </w:p>
        </w:tc>
        <w:tc>
          <w:tcPr>
            <w:tcW w:w="2274" w:type="dxa"/>
          </w:tcPr>
          <w:p w:rsidR="002542D4" w:rsidRPr="00301FE3" w:rsidRDefault="00F55E0D" w:rsidP="006245DB">
            <w:pPr>
              <w:spacing w:after="0" w:line="240" w:lineRule="auto"/>
              <w:jc w:val="center"/>
            </w:pPr>
            <w:r>
              <w:t>0,12</w:t>
            </w:r>
          </w:p>
        </w:tc>
      </w:tr>
      <w:tr w:rsidR="002542D4" w:rsidRPr="00301FE3" w:rsidTr="006245DB">
        <w:trPr>
          <w:trHeight w:val="293"/>
        </w:trPr>
        <w:tc>
          <w:tcPr>
            <w:tcW w:w="509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1.2</w:t>
            </w:r>
          </w:p>
        </w:tc>
        <w:tc>
          <w:tcPr>
            <w:tcW w:w="8020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Zastosowanie rozwiązań sprzyjających ochronie środowiska lub klimatu (0-2 pkt)</w:t>
            </w:r>
          </w:p>
          <w:p w:rsidR="002542D4" w:rsidRPr="00301FE3" w:rsidRDefault="00F55E0D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2542D4" w:rsidRPr="00301FE3" w:rsidRDefault="00F55E0D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542D4" w:rsidRPr="00301FE3" w:rsidTr="006245DB">
        <w:trPr>
          <w:trHeight w:val="286"/>
        </w:trPr>
        <w:tc>
          <w:tcPr>
            <w:tcW w:w="509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1.3</w:t>
            </w:r>
          </w:p>
        </w:tc>
        <w:tc>
          <w:tcPr>
            <w:tcW w:w="8020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Powiązanie z innymi projektami (0-2 pkt)</w:t>
            </w:r>
          </w:p>
          <w:p w:rsidR="00C83DE4" w:rsidRPr="00301FE3" w:rsidRDefault="00F55E0D" w:rsidP="006245DB">
            <w:pPr>
              <w:spacing w:after="0" w:line="240" w:lineRule="auto"/>
            </w:pPr>
            <w:r>
              <w:t>1,2</w:t>
            </w:r>
            <w:r w:rsidRPr="00301FE3">
              <w:t>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2542D4" w:rsidRPr="00301FE3" w:rsidRDefault="00F55E0D" w:rsidP="006245DB">
            <w:pPr>
              <w:spacing w:after="0" w:line="240" w:lineRule="auto"/>
              <w:jc w:val="center"/>
            </w:pPr>
            <w:r>
              <w:t>1,12</w:t>
            </w:r>
          </w:p>
        </w:tc>
      </w:tr>
      <w:tr w:rsidR="002542D4" w:rsidRPr="00301FE3" w:rsidTr="006245DB">
        <w:trPr>
          <w:trHeight w:val="259"/>
        </w:trPr>
        <w:tc>
          <w:tcPr>
            <w:tcW w:w="509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1.4</w:t>
            </w:r>
          </w:p>
        </w:tc>
        <w:tc>
          <w:tcPr>
            <w:tcW w:w="8020" w:type="dxa"/>
          </w:tcPr>
          <w:p w:rsidR="002542D4" w:rsidRPr="00301FE3" w:rsidRDefault="002542D4" w:rsidP="006245DB">
            <w:pPr>
              <w:spacing w:after="0" w:line="240" w:lineRule="auto"/>
              <w:rPr>
                <w:b/>
              </w:rPr>
            </w:pPr>
            <w:r w:rsidRPr="00301FE3">
              <w:t>Obszar realizacji (0-1 pkt)</w:t>
            </w:r>
          </w:p>
          <w:p w:rsidR="002542D4" w:rsidRPr="00301FE3" w:rsidRDefault="002542D4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2542D4" w:rsidRPr="00301FE3" w:rsidRDefault="002542D4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542D4" w:rsidRPr="00301FE3" w:rsidTr="006245DB">
        <w:trPr>
          <w:trHeight w:val="259"/>
        </w:trPr>
        <w:tc>
          <w:tcPr>
            <w:tcW w:w="509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1.5</w:t>
            </w:r>
          </w:p>
        </w:tc>
        <w:tc>
          <w:tcPr>
            <w:tcW w:w="8020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Wykorzystanie lokalnych zasobów (0-2 pkt)</w:t>
            </w:r>
          </w:p>
          <w:p w:rsidR="002542D4" w:rsidRPr="00301FE3" w:rsidRDefault="00F55E0D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2542D4" w:rsidRPr="00301FE3" w:rsidRDefault="00F55E0D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542D4" w:rsidRPr="00301FE3" w:rsidTr="006245DB">
        <w:trPr>
          <w:trHeight w:val="259"/>
        </w:trPr>
        <w:tc>
          <w:tcPr>
            <w:tcW w:w="509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1.6</w:t>
            </w:r>
          </w:p>
        </w:tc>
        <w:tc>
          <w:tcPr>
            <w:tcW w:w="8020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Aktywizacja mieszkańców (0-2 pkt)</w:t>
            </w:r>
          </w:p>
          <w:p w:rsidR="002542D4" w:rsidRPr="00301FE3" w:rsidRDefault="002542D4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2542D4" w:rsidRPr="00301FE3" w:rsidRDefault="002542D4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2542D4" w:rsidRPr="00301FE3" w:rsidTr="006245DB">
        <w:trPr>
          <w:trHeight w:val="259"/>
        </w:trPr>
        <w:tc>
          <w:tcPr>
            <w:tcW w:w="509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1.7</w:t>
            </w:r>
          </w:p>
        </w:tc>
        <w:tc>
          <w:tcPr>
            <w:tcW w:w="8020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Aktywizacja przedstawicieli grup defaworyzowanych (0-2 pkt)</w:t>
            </w:r>
          </w:p>
          <w:p w:rsidR="002542D4" w:rsidRPr="00301FE3" w:rsidRDefault="00F55E0D" w:rsidP="006245DB">
            <w:pPr>
              <w:spacing w:after="0" w:line="240" w:lineRule="auto"/>
            </w:pPr>
            <w:r w:rsidRPr="00301FE3">
              <w:t>0,0,0,0,0,0,0,0</w:t>
            </w:r>
            <w:r w:rsidR="00C83DE4">
              <w:t>,0</w:t>
            </w:r>
          </w:p>
        </w:tc>
        <w:tc>
          <w:tcPr>
            <w:tcW w:w="2274" w:type="dxa"/>
          </w:tcPr>
          <w:p w:rsidR="002542D4" w:rsidRPr="00301FE3" w:rsidRDefault="00F55E0D" w:rsidP="006245D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2542D4" w:rsidRPr="00301FE3" w:rsidTr="006245DB">
        <w:trPr>
          <w:trHeight w:val="259"/>
        </w:trPr>
        <w:tc>
          <w:tcPr>
            <w:tcW w:w="509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1.8</w:t>
            </w:r>
          </w:p>
        </w:tc>
        <w:tc>
          <w:tcPr>
            <w:tcW w:w="8020" w:type="dxa"/>
          </w:tcPr>
          <w:p w:rsidR="002542D4" w:rsidRPr="00301FE3" w:rsidRDefault="002542D4" w:rsidP="006245DB">
            <w:pPr>
              <w:spacing w:after="0" w:line="240" w:lineRule="auto"/>
            </w:pPr>
            <w:r w:rsidRPr="00301FE3">
              <w:t>Wkład własny  (0-1 pkt)</w:t>
            </w:r>
          </w:p>
          <w:p w:rsidR="002542D4" w:rsidRPr="00301FE3" w:rsidRDefault="002542D4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2542D4" w:rsidRPr="00301FE3" w:rsidRDefault="002542D4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2542D4" w:rsidRDefault="00F55E0D" w:rsidP="002542D4">
      <w:pPr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lang w:eastAsia="pl-PL"/>
        </w:rPr>
        <w:t>Suma punktów 7,24</w:t>
      </w:r>
      <w:r w:rsidR="002542D4" w:rsidRPr="00301FE3">
        <w:rPr>
          <w:rFonts w:ascii="Calibri" w:eastAsia="Times New Roman" w:hAnsi="Calibri" w:cs="Calibri"/>
          <w:bCs/>
          <w:lang w:eastAsia="pl-PL"/>
        </w:rPr>
        <w:t xml:space="preserve">. Rada </w:t>
      </w:r>
      <w:r>
        <w:rPr>
          <w:rFonts w:ascii="Calibri" w:eastAsia="Times New Roman" w:hAnsi="Calibri" w:cs="Calibri"/>
          <w:bCs/>
          <w:lang w:eastAsia="pl-PL"/>
        </w:rPr>
        <w:t xml:space="preserve">nie </w:t>
      </w:r>
      <w:r w:rsidR="002542D4" w:rsidRPr="00301FE3">
        <w:rPr>
          <w:rFonts w:ascii="Calibri" w:eastAsia="Times New Roman" w:hAnsi="Calibri" w:cs="Calibri"/>
          <w:bCs/>
          <w:lang w:eastAsia="pl-PL"/>
        </w:rPr>
        <w:t xml:space="preserve">uznała innowacyjność projektu </w:t>
      </w:r>
      <w:r>
        <w:rPr>
          <w:rFonts w:ascii="Calibri" w:eastAsia="Times New Roman" w:hAnsi="Calibri" w:cs="Calibri"/>
          <w:bCs/>
          <w:lang w:eastAsia="pl-PL"/>
        </w:rPr>
        <w:t>– szkolenia dla dzieci prowadzą kluby sportowe działające w innych gminach, np. Prusice, Trzebnica itd.</w:t>
      </w:r>
      <w:r w:rsidR="002542D4" w:rsidRPr="00301FE3">
        <w:rPr>
          <w:rFonts w:ascii="Calibri" w:eastAsia="Times New Roman" w:hAnsi="Calibri" w:cs="Calibri"/>
          <w:bCs/>
          <w:lang w:eastAsia="pl-PL"/>
        </w:rPr>
        <w:t xml:space="preserve"> (1.1). Rada przyznała </w:t>
      </w:r>
      <w:r>
        <w:rPr>
          <w:rFonts w:ascii="Calibri" w:eastAsia="Times New Roman" w:hAnsi="Calibri" w:cs="Calibri"/>
          <w:bCs/>
          <w:lang w:eastAsia="pl-PL"/>
        </w:rPr>
        <w:t>1</w:t>
      </w:r>
      <w:r w:rsidR="002542D4" w:rsidRPr="00301FE3">
        <w:rPr>
          <w:rFonts w:ascii="Calibri" w:eastAsia="Times New Roman" w:hAnsi="Calibri" w:cs="Calibri"/>
          <w:bCs/>
          <w:lang w:eastAsia="pl-PL"/>
        </w:rPr>
        <w:t xml:space="preserve"> punkt za </w:t>
      </w:r>
      <w:r w:rsidR="002542D4" w:rsidRPr="00301FE3">
        <w:rPr>
          <w:rFonts w:eastAsia="Times New Roman" w:cstheme="minorHAnsi"/>
          <w:bCs/>
          <w:lang w:eastAsia="pl-PL"/>
        </w:rPr>
        <w:t xml:space="preserve">zastosowanie </w:t>
      </w:r>
      <w:r w:rsidR="002542D4" w:rsidRPr="00301FE3">
        <w:rPr>
          <w:rFonts w:cstheme="minorHAnsi"/>
        </w:rPr>
        <w:t xml:space="preserve">rozwiązań sprzyjających ochronie środowiska lub klimatu w stopniu </w:t>
      </w:r>
      <w:r>
        <w:rPr>
          <w:rFonts w:cstheme="minorHAnsi"/>
        </w:rPr>
        <w:t>minimalnym</w:t>
      </w:r>
      <w:r w:rsidR="002542D4">
        <w:rPr>
          <w:rFonts w:cstheme="minorHAnsi"/>
        </w:rPr>
        <w:t xml:space="preserve"> </w:t>
      </w:r>
      <w:r>
        <w:rPr>
          <w:rFonts w:cstheme="minorHAnsi"/>
        </w:rPr>
        <w:t>(1.2).</w:t>
      </w:r>
      <w:r w:rsidR="002542D4" w:rsidRPr="00301FE3">
        <w:rPr>
          <w:rFonts w:cstheme="minorHAnsi"/>
        </w:rPr>
        <w:t xml:space="preserve"> Wnioskodawca</w:t>
      </w:r>
      <w:r>
        <w:rPr>
          <w:rFonts w:cstheme="minorHAnsi"/>
        </w:rPr>
        <w:t xml:space="preserve"> nie</w:t>
      </w:r>
      <w:r w:rsidR="002542D4" w:rsidRPr="00301FE3">
        <w:rPr>
          <w:rFonts w:cstheme="minorHAnsi"/>
        </w:rPr>
        <w:t xml:space="preserve"> opisał</w:t>
      </w:r>
      <w:r>
        <w:rPr>
          <w:rFonts w:cstheme="minorHAnsi"/>
        </w:rPr>
        <w:t xml:space="preserve"> w jakim zakresie jego wniosek jest</w:t>
      </w:r>
      <w:r w:rsidR="002542D4" w:rsidRPr="00301FE3">
        <w:rPr>
          <w:rFonts w:cstheme="minorHAnsi"/>
        </w:rPr>
        <w:t xml:space="preserve"> </w:t>
      </w:r>
      <w:r>
        <w:rPr>
          <w:rFonts w:cstheme="minorHAnsi"/>
        </w:rPr>
        <w:t>komplementarny z</w:t>
      </w:r>
      <w:r w:rsidR="002542D4" w:rsidRPr="00301FE3">
        <w:rPr>
          <w:rFonts w:cstheme="minorHAnsi"/>
        </w:rPr>
        <w:t xml:space="preserve"> wnioskiem</w:t>
      </w:r>
      <w:r>
        <w:rPr>
          <w:rFonts w:cstheme="minorHAnsi"/>
        </w:rPr>
        <w:t xml:space="preserve"> pt. „Zagospodarowanie terenu parku przypałacowego w Wiszni Małej”</w:t>
      </w:r>
      <w:r w:rsidR="00A2296C">
        <w:rPr>
          <w:rFonts w:cstheme="minorHAnsi"/>
        </w:rPr>
        <w:t>, a Rada po samym tytule nie znalazła cech komplementarności</w:t>
      </w:r>
      <w:r>
        <w:rPr>
          <w:rFonts w:cstheme="minorHAnsi"/>
        </w:rPr>
        <w:t>. Wnioskodawca p</w:t>
      </w:r>
      <w:r w:rsidR="002542D4" w:rsidRPr="00301FE3">
        <w:rPr>
          <w:rFonts w:cstheme="minorHAnsi"/>
        </w:rPr>
        <w:t xml:space="preserve">rzedstawił planowaną współpracę międzysektorową (1.3). Projekt będzie realizowany na obszarze </w:t>
      </w:r>
      <w:r w:rsidR="002542D4">
        <w:rPr>
          <w:rFonts w:cstheme="minorHAnsi"/>
        </w:rPr>
        <w:t>do</w:t>
      </w:r>
      <w:r w:rsidR="002542D4" w:rsidRPr="00301FE3">
        <w:rPr>
          <w:rFonts w:cstheme="minorHAnsi"/>
        </w:rPr>
        <w:t xml:space="preserve"> 5 tys. mieszkańców (1.4). Rada uznała bazowanie </w:t>
      </w:r>
      <w:r w:rsidR="00A2296C">
        <w:rPr>
          <w:rFonts w:cstheme="minorHAnsi"/>
        </w:rPr>
        <w:t>na jednym potencjale</w:t>
      </w:r>
      <w:r w:rsidR="002542D4" w:rsidRPr="00301FE3">
        <w:rPr>
          <w:rFonts w:cstheme="minorHAnsi"/>
        </w:rPr>
        <w:t xml:space="preserve"> – społecznym</w:t>
      </w:r>
      <w:r w:rsidR="002542D4">
        <w:rPr>
          <w:rFonts w:cstheme="minorHAnsi"/>
        </w:rPr>
        <w:t xml:space="preserve"> </w:t>
      </w:r>
      <w:r w:rsidR="002542D4" w:rsidRPr="00301FE3">
        <w:rPr>
          <w:rFonts w:cstheme="minorHAnsi"/>
        </w:rPr>
        <w:t xml:space="preserve">(1.5). Projekt planuje aktywizację przynajmniej 40 osób z minimum 2 miejscowości (1.6). Projekt w </w:t>
      </w:r>
      <w:r w:rsidR="00A2296C">
        <w:rPr>
          <w:rFonts w:cstheme="minorHAnsi"/>
        </w:rPr>
        <w:t>całości skierowany jest do dzieci przedszkolnych, które nie należą</w:t>
      </w:r>
      <w:r w:rsidR="002542D4" w:rsidRPr="00301FE3">
        <w:rPr>
          <w:rFonts w:cstheme="minorHAnsi"/>
        </w:rPr>
        <w:t xml:space="preserve"> do g</w:t>
      </w:r>
      <w:r w:rsidR="002542D4">
        <w:rPr>
          <w:rFonts w:cstheme="minorHAnsi"/>
        </w:rPr>
        <w:t xml:space="preserve">rup defaworyzowanych </w:t>
      </w:r>
      <w:r w:rsidR="002542D4" w:rsidRPr="00301FE3">
        <w:rPr>
          <w:rFonts w:cstheme="minorHAnsi"/>
        </w:rPr>
        <w:t>(1.7). Projekt zakłada wkład</w:t>
      </w:r>
      <w:r w:rsidR="002542D4">
        <w:rPr>
          <w:rFonts w:cstheme="minorHAnsi"/>
        </w:rPr>
        <w:t xml:space="preserve"> własny</w:t>
      </w:r>
      <w:r w:rsidR="002542D4" w:rsidRPr="00301FE3">
        <w:rPr>
          <w:rFonts w:cstheme="minorHAnsi"/>
        </w:rPr>
        <w:t xml:space="preserve"> (1.8).</w:t>
      </w:r>
    </w:p>
    <w:p w:rsidR="00F40C14" w:rsidRDefault="00F40C14" w:rsidP="00726D6B">
      <w:pPr>
        <w:jc w:val="both"/>
      </w:pPr>
    </w:p>
    <w:p w:rsidR="00A2296C" w:rsidRPr="00A2296C" w:rsidRDefault="00A2296C" w:rsidP="00A2296C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2296C">
        <w:rPr>
          <w:b/>
        </w:rPr>
        <w:t>Wniosek nr 2/2019/G/</w:t>
      </w:r>
      <w:r>
        <w:rPr>
          <w:b/>
        </w:rPr>
        <w:t xml:space="preserve">18 </w:t>
      </w:r>
      <w:r w:rsidRPr="00A2296C">
        <w:t>Stowarzyszenia</w:t>
      </w:r>
      <w:r w:rsidR="00370877">
        <w:t xml:space="preserve"> Na Rzecz Rozwoju W</w:t>
      </w:r>
      <w:r w:rsidRPr="00A2296C">
        <w:t>si Skotniki</w:t>
      </w:r>
      <w:r w:rsidRPr="00A2296C">
        <w:rPr>
          <w:rFonts w:ascii="Calibri" w:eastAsia="Times New Roman" w:hAnsi="Calibri" w:cs="Calibri"/>
          <w:lang w:eastAsia="pl-PL"/>
        </w:rPr>
        <w:t xml:space="preserve"> – </w:t>
      </w:r>
      <w:r w:rsidRPr="00A2296C">
        <w:rPr>
          <w:rFonts w:ascii="Calibri" w:eastAsia="Times New Roman" w:hAnsi="Calibri" w:cs="Calibri"/>
          <w:color w:val="000000"/>
          <w:lang w:eastAsia="pl-PL"/>
        </w:rPr>
        <w:t>nikt nie wyłączył się z oceny wniosku i głosowania nad wnioskiem, zachowano obowiązujące parytety.</w:t>
      </w:r>
    </w:p>
    <w:p w:rsidR="00A2296C" w:rsidRPr="002542D4" w:rsidRDefault="00A2296C" w:rsidP="00A2296C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lang w:eastAsia="pl-PL"/>
        </w:rPr>
      </w:pPr>
      <w:r w:rsidRPr="002542D4">
        <w:rPr>
          <w:rFonts w:ascii="Calibri" w:eastAsia="Times New Roman" w:hAnsi="Calibri" w:cs="Calibri"/>
          <w:bCs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A2296C" w:rsidRPr="00301FE3" w:rsidTr="006245DB">
        <w:trPr>
          <w:trHeight w:val="241"/>
        </w:trPr>
        <w:tc>
          <w:tcPr>
            <w:tcW w:w="8529" w:type="dxa"/>
            <w:gridSpan w:val="2"/>
          </w:tcPr>
          <w:p w:rsidR="00A2296C" w:rsidRPr="00301FE3" w:rsidRDefault="00A2296C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A2296C" w:rsidRPr="00301FE3" w:rsidRDefault="00A2296C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Liczba punktów</w:t>
            </w:r>
          </w:p>
        </w:tc>
      </w:tr>
      <w:tr w:rsidR="00A2296C" w:rsidRPr="00301FE3" w:rsidTr="006245DB">
        <w:trPr>
          <w:trHeight w:val="248"/>
        </w:trPr>
        <w:tc>
          <w:tcPr>
            <w:tcW w:w="509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1.1</w:t>
            </w:r>
          </w:p>
        </w:tc>
        <w:tc>
          <w:tcPr>
            <w:tcW w:w="8020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Innowacyjność (0-2pkt)</w:t>
            </w:r>
          </w:p>
          <w:p w:rsidR="00A2296C" w:rsidRPr="00301FE3" w:rsidRDefault="00C83DE4" w:rsidP="006245DB">
            <w:pPr>
              <w:spacing w:after="0" w:line="240" w:lineRule="auto"/>
            </w:pPr>
            <w:r w:rsidRPr="00301FE3">
              <w:t>0,0,0,0,0,0,0,0</w:t>
            </w:r>
            <w:r>
              <w:t>,0</w:t>
            </w:r>
          </w:p>
        </w:tc>
        <w:tc>
          <w:tcPr>
            <w:tcW w:w="2274" w:type="dxa"/>
          </w:tcPr>
          <w:p w:rsidR="00A2296C" w:rsidRPr="00301FE3" w:rsidRDefault="00C83DE4" w:rsidP="006245D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2296C" w:rsidRPr="00301FE3" w:rsidTr="006245DB">
        <w:trPr>
          <w:trHeight w:val="293"/>
        </w:trPr>
        <w:tc>
          <w:tcPr>
            <w:tcW w:w="509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1.2</w:t>
            </w:r>
          </w:p>
        </w:tc>
        <w:tc>
          <w:tcPr>
            <w:tcW w:w="8020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Zastosowanie rozwiązań sprzyjających ochronie środowiska lub klimatu (0-2 pkt)</w:t>
            </w:r>
          </w:p>
          <w:p w:rsidR="00A2296C" w:rsidRPr="00301FE3" w:rsidRDefault="00C83DE4" w:rsidP="006245DB">
            <w:pPr>
              <w:spacing w:after="0" w:line="240" w:lineRule="auto"/>
            </w:pPr>
            <w:r w:rsidRPr="00301FE3">
              <w:t>1,1,1,1,1,1,1,1</w:t>
            </w:r>
            <w:r>
              <w:t>,1</w:t>
            </w:r>
          </w:p>
        </w:tc>
        <w:tc>
          <w:tcPr>
            <w:tcW w:w="2274" w:type="dxa"/>
          </w:tcPr>
          <w:p w:rsidR="00A2296C" w:rsidRPr="00301FE3" w:rsidRDefault="00C83DE4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2296C" w:rsidRPr="00301FE3" w:rsidTr="006245DB">
        <w:trPr>
          <w:trHeight w:val="286"/>
        </w:trPr>
        <w:tc>
          <w:tcPr>
            <w:tcW w:w="509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1.3</w:t>
            </w:r>
          </w:p>
        </w:tc>
        <w:tc>
          <w:tcPr>
            <w:tcW w:w="8020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Powiązanie z innymi projektami (0-2 pkt)</w:t>
            </w:r>
          </w:p>
          <w:p w:rsidR="00A2296C" w:rsidRPr="00301FE3" w:rsidRDefault="00A2296C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A2296C" w:rsidRPr="00301FE3" w:rsidRDefault="00A2296C" w:rsidP="006245D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A2296C" w:rsidRPr="00301FE3" w:rsidTr="006245DB">
        <w:trPr>
          <w:trHeight w:val="259"/>
        </w:trPr>
        <w:tc>
          <w:tcPr>
            <w:tcW w:w="509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1.4</w:t>
            </w:r>
          </w:p>
        </w:tc>
        <w:tc>
          <w:tcPr>
            <w:tcW w:w="8020" w:type="dxa"/>
          </w:tcPr>
          <w:p w:rsidR="00A2296C" w:rsidRPr="00301FE3" w:rsidRDefault="00A2296C" w:rsidP="006245DB">
            <w:pPr>
              <w:spacing w:after="0" w:line="240" w:lineRule="auto"/>
              <w:rPr>
                <w:b/>
              </w:rPr>
            </w:pPr>
            <w:r w:rsidRPr="00301FE3">
              <w:t>Obszar realizacji (0-1 pkt)</w:t>
            </w:r>
          </w:p>
          <w:p w:rsidR="00A2296C" w:rsidRPr="00301FE3" w:rsidRDefault="00C83DE4" w:rsidP="006245DB">
            <w:pPr>
              <w:spacing w:after="0" w:line="240" w:lineRule="auto"/>
            </w:pPr>
            <w:r w:rsidRPr="00301FE3">
              <w:t>1,1,1,1,1,1,1,1</w:t>
            </w:r>
            <w:r>
              <w:t>,1</w:t>
            </w:r>
          </w:p>
        </w:tc>
        <w:tc>
          <w:tcPr>
            <w:tcW w:w="2274" w:type="dxa"/>
          </w:tcPr>
          <w:p w:rsidR="00A2296C" w:rsidRPr="00301FE3" w:rsidRDefault="00A2296C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2296C" w:rsidRPr="00301FE3" w:rsidTr="006245DB">
        <w:trPr>
          <w:trHeight w:val="259"/>
        </w:trPr>
        <w:tc>
          <w:tcPr>
            <w:tcW w:w="509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1.5</w:t>
            </w:r>
          </w:p>
        </w:tc>
        <w:tc>
          <w:tcPr>
            <w:tcW w:w="8020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Wykorzystanie lokalnych zasobów (0-2 pkt)</w:t>
            </w:r>
          </w:p>
          <w:p w:rsidR="00A2296C" w:rsidRPr="00301FE3" w:rsidRDefault="00A2296C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A2296C" w:rsidRPr="00301FE3" w:rsidRDefault="00A2296C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A2296C" w:rsidRPr="00301FE3" w:rsidTr="006245DB">
        <w:trPr>
          <w:trHeight w:val="259"/>
        </w:trPr>
        <w:tc>
          <w:tcPr>
            <w:tcW w:w="509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1.6</w:t>
            </w:r>
          </w:p>
        </w:tc>
        <w:tc>
          <w:tcPr>
            <w:tcW w:w="8020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Aktywizacja mieszkańców (0-2 pkt)</w:t>
            </w:r>
          </w:p>
          <w:p w:rsidR="00A2296C" w:rsidRPr="00301FE3" w:rsidRDefault="00A2296C" w:rsidP="006245DB">
            <w:pPr>
              <w:spacing w:after="0" w:line="240" w:lineRule="auto"/>
            </w:pPr>
            <w:r w:rsidRPr="00301FE3">
              <w:t>2,2,2,2,2,2,2,2</w:t>
            </w:r>
            <w:r w:rsidR="00C83DE4">
              <w:t>,2</w:t>
            </w:r>
          </w:p>
        </w:tc>
        <w:tc>
          <w:tcPr>
            <w:tcW w:w="2274" w:type="dxa"/>
          </w:tcPr>
          <w:p w:rsidR="00A2296C" w:rsidRPr="00301FE3" w:rsidRDefault="00A2296C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A2296C" w:rsidRPr="00301FE3" w:rsidTr="006245DB">
        <w:trPr>
          <w:trHeight w:val="259"/>
        </w:trPr>
        <w:tc>
          <w:tcPr>
            <w:tcW w:w="509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1.7</w:t>
            </w:r>
          </w:p>
        </w:tc>
        <w:tc>
          <w:tcPr>
            <w:tcW w:w="8020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Aktywizacja przedstawicieli grup defaworyzowanych (0-2 pkt)</w:t>
            </w:r>
          </w:p>
          <w:p w:rsidR="00A2296C" w:rsidRPr="00301FE3" w:rsidRDefault="00A2296C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A2296C" w:rsidRPr="00301FE3" w:rsidRDefault="00A2296C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A2296C" w:rsidRPr="00301FE3" w:rsidTr="006245DB">
        <w:trPr>
          <w:trHeight w:val="259"/>
        </w:trPr>
        <w:tc>
          <w:tcPr>
            <w:tcW w:w="509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1.8</w:t>
            </w:r>
          </w:p>
        </w:tc>
        <w:tc>
          <w:tcPr>
            <w:tcW w:w="8020" w:type="dxa"/>
          </w:tcPr>
          <w:p w:rsidR="00A2296C" w:rsidRPr="00301FE3" w:rsidRDefault="00A2296C" w:rsidP="006245DB">
            <w:pPr>
              <w:spacing w:after="0" w:line="240" w:lineRule="auto"/>
            </w:pPr>
            <w:r w:rsidRPr="00301FE3">
              <w:t>Wkład własny  (0-1 pkt)</w:t>
            </w:r>
          </w:p>
          <w:p w:rsidR="00A2296C" w:rsidRPr="00301FE3" w:rsidRDefault="00A2296C" w:rsidP="006245DB">
            <w:pPr>
              <w:spacing w:after="0" w:line="240" w:lineRule="auto"/>
            </w:pPr>
            <w:r w:rsidRPr="00301FE3">
              <w:t>1,1,1,1,1,1,1,1</w:t>
            </w:r>
            <w:r w:rsidR="00C83DE4">
              <w:t>,1</w:t>
            </w:r>
          </w:p>
        </w:tc>
        <w:tc>
          <w:tcPr>
            <w:tcW w:w="2274" w:type="dxa"/>
          </w:tcPr>
          <w:p w:rsidR="00A2296C" w:rsidRPr="00301FE3" w:rsidRDefault="00A2296C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A2296C" w:rsidRDefault="00A2296C" w:rsidP="00A2296C">
      <w:pPr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lang w:eastAsia="pl-PL"/>
        </w:rPr>
        <w:t xml:space="preserve">Suma punktów </w:t>
      </w:r>
      <w:r w:rsidR="004035DC">
        <w:rPr>
          <w:rFonts w:ascii="Calibri" w:eastAsia="Times New Roman" w:hAnsi="Calibri" w:cs="Calibri"/>
          <w:bCs/>
          <w:lang w:eastAsia="pl-PL"/>
        </w:rPr>
        <w:t>10</w:t>
      </w:r>
      <w:r>
        <w:rPr>
          <w:rFonts w:ascii="Calibri" w:eastAsia="Times New Roman" w:hAnsi="Calibri" w:cs="Calibri"/>
          <w:bCs/>
          <w:lang w:eastAsia="pl-PL"/>
        </w:rPr>
        <w:t>,00</w:t>
      </w:r>
      <w:r w:rsidRPr="00301FE3">
        <w:rPr>
          <w:rFonts w:ascii="Calibri" w:eastAsia="Times New Roman" w:hAnsi="Calibri" w:cs="Calibri"/>
          <w:bCs/>
          <w:lang w:eastAsia="pl-PL"/>
        </w:rPr>
        <w:t>. Rada</w:t>
      </w:r>
      <w:r w:rsidR="00370877">
        <w:rPr>
          <w:rFonts w:ascii="Calibri" w:eastAsia="Times New Roman" w:hAnsi="Calibri" w:cs="Calibri"/>
          <w:bCs/>
          <w:lang w:eastAsia="pl-PL"/>
        </w:rPr>
        <w:t xml:space="preserve"> nie uznała innowacyjność projektu. Uznała, że uzasadnienie innowacji warsztatami serowarskimi przy organizacji teatru za jeden uśmiech nie jest spójne. Ponadto podobne warsztaty organizowane były przez Świątynię Artystów, Gminę Zawonia </w:t>
      </w:r>
      <w:r w:rsidRPr="00301FE3">
        <w:rPr>
          <w:rFonts w:ascii="Calibri" w:eastAsia="Times New Roman" w:hAnsi="Calibri" w:cs="Calibri"/>
          <w:bCs/>
          <w:lang w:eastAsia="pl-PL"/>
        </w:rPr>
        <w:t xml:space="preserve">(1.1). Rada przyznała </w:t>
      </w:r>
      <w:r w:rsidR="00370877">
        <w:rPr>
          <w:rFonts w:ascii="Calibri" w:eastAsia="Times New Roman" w:hAnsi="Calibri" w:cs="Calibri"/>
          <w:bCs/>
          <w:lang w:eastAsia="pl-PL"/>
        </w:rPr>
        <w:t>1</w:t>
      </w:r>
      <w:r w:rsidRPr="00301FE3">
        <w:rPr>
          <w:rFonts w:ascii="Calibri" w:eastAsia="Times New Roman" w:hAnsi="Calibri" w:cs="Calibri"/>
          <w:bCs/>
          <w:lang w:eastAsia="pl-PL"/>
        </w:rPr>
        <w:t xml:space="preserve"> punkt za </w:t>
      </w:r>
      <w:r w:rsidRPr="00301FE3">
        <w:rPr>
          <w:rFonts w:eastAsia="Times New Roman" w:cstheme="minorHAnsi"/>
          <w:bCs/>
          <w:lang w:eastAsia="pl-PL"/>
        </w:rPr>
        <w:t xml:space="preserve">zastosowanie </w:t>
      </w:r>
      <w:r w:rsidRPr="00301FE3">
        <w:rPr>
          <w:rFonts w:cstheme="minorHAnsi"/>
        </w:rPr>
        <w:t xml:space="preserve">rozwiązań sprzyjających ochronie środowiska lub klimatu w stopniu </w:t>
      </w:r>
      <w:r w:rsidR="00370877">
        <w:rPr>
          <w:rFonts w:cstheme="minorHAnsi"/>
        </w:rPr>
        <w:t>minimalnym</w:t>
      </w:r>
      <w:r>
        <w:rPr>
          <w:rFonts w:cstheme="minorHAnsi"/>
        </w:rPr>
        <w:t xml:space="preserve"> </w:t>
      </w:r>
      <w:r w:rsidR="00370877">
        <w:rPr>
          <w:rFonts w:cstheme="minorHAnsi"/>
        </w:rPr>
        <w:t>(1.2)</w:t>
      </w:r>
      <w:r w:rsidRPr="00301FE3">
        <w:rPr>
          <w:rFonts w:cstheme="minorHAnsi"/>
        </w:rPr>
        <w:t xml:space="preserve">. Wnioskodawca opisał powiązanie z komplementarnym wnioskiem oraz przedstawił planowaną współpracę międzysektorową (1.3). Projekt będzie realizowany na obszarze </w:t>
      </w:r>
      <w:r>
        <w:rPr>
          <w:rFonts w:cstheme="minorHAnsi"/>
        </w:rPr>
        <w:t>do</w:t>
      </w:r>
      <w:r w:rsidRPr="00301FE3">
        <w:rPr>
          <w:rFonts w:cstheme="minorHAnsi"/>
        </w:rPr>
        <w:t xml:space="preserve"> 5 tys. mieszkańców (1.4). Rada uznała bazowanie minimum na dwóch potencjałach – społecznym</w:t>
      </w:r>
      <w:r>
        <w:rPr>
          <w:rFonts w:cstheme="minorHAnsi"/>
        </w:rPr>
        <w:t xml:space="preserve"> i</w:t>
      </w:r>
      <w:r w:rsidRPr="00301FE3">
        <w:rPr>
          <w:rFonts w:cstheme="minorHAnsi"/>
        </w:rPr>
        <w:t xml:space="preserve"> </w:t>
      </w:r>
      <w:r w:rsidR="00370877">
        <w:rPr>
          <w:rFonts w:cstheme="minorHAnsi"/>
        </w:rPr>
        <w:t>kulturalnym</w:t>
      </w:r>
      <w:r w:rsidRPr="00301FE3">
        <w:rPr>
          <w:rFonts w:cstheme="minorHAnsi"/>
        </w:rPr>
        <w:t xml:space="preserve"> (1.5). Projekt planuje aktywizację przynajmniej 40 osób z minimum 2 miejscowości (1.6). Projekt w części jest skierowany do g</w:t>
      </w:r>
      <w:r>
        <w:rPr>
          <w:rFonts w:cstheme="minorHAnsi"/>
        </w:rPr>
        <w:t>rup defaworyzowanych (osoby 50+</w:t>
      </w:r>
      <w:r w:rsidRPr="00301FE3">
        <w:rPr>
          <w:rFonts w:cstheme="minorHAnsi"/>
        </w:rPr>
        <w:t>) (1.7). Projekt zakłada wkład</w:t>
      </w:r>
      <w:r>
        <w:rPr>
          <w:rFonts w:cstheme="minorHAnsi"/>
        </w:rPr>
        <w:t xml:space="preserve"> własny</w:t>
      </w:r>
      <w:r w:rsidRPr="00301FE3">
        <w:rPr>
          <w:rFonts w:cstheme="minorHAnsi"/>
        </w:rPr>
        <w:t xml:space="preserve"> (1.8).</w:t>
      </w:r>
    </w:p>
    <w:p w:rsidR="00370877" w:rsidRDefault="00370877" w:rsidP="00726D6B">
      <w:pPr>
        <w:jc w:val="both"/>
      </w:pPr>
    </w:p>
    <w:p w:rsidR="00370877" w:rsidRPr="00370877" w:rsidRDefault="00370877" w:rsidP="00370877">
      <w:pPr>
        <w:pStyle w:val="Akapitzlist"/>
        <w:numPr>
          <w:ilvl w:val="0"/>
          <w:numId w:val="4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70877">
        <w:rPr>
          <w:b/>
        </w:rPr>
        <w:t>Wniosek nr 2/2019/G/</w:t>
      </w:r>
      <w:r>
        <w:rPr>
          <w:b/>
        </w:rPr>
        <w:t>19</w:t>
      </w:r>
      <w:r w:rsidRPr="00370877">
        <w:rPr>
          <w:b/>
        </w:rPr>
        <w:t xml:space="preserve"> </w:t>
      </w:r>
      <w:r>
        <w:t>Gminnego Ośrodka Kultury w Zawoni</w:t>
      </w:r>
      <w:r w:rsidRPr="00370877">
        <w:rPr>
          <w:rFonts w:ascii="Calibri" w:eastAsia="Times New Roman" w:hAnsi="Calibri" w:cs="Calibri"/>
          <w:lang w:eastAsia="pl-PL"/>
        </w:rPr>
        <w:t xml:space="preserve"> –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70877">
        <w:rPr>
          <w:rFonts w:ascii="Calibri" w:eastAsia="Times New Roman" w:hAnsi="Calibri" w:cs="Calibri"/>
          <w:color w:val="000000"/>
          <w:lang w:eastAsia="pl-PL"/>
        </w:rPr>
        <w:t>z oceny wniosku i głosowania nad wnioskiem</w:t>
      </w:r>
      <w:r>
        <w:rPr>
          <w:rFonts w:ascii="Calibri" w:eastAsia="Times New Roman" w:hAnsi="Calibri" w:cs="Calibri"/>
          <w:color w:val="000000"/>
          <w:lang w:eastAsia="pl-PL"/>
        </w:rPr>
        <w:t xml:space="preserve"> wyłączyła się pani Agnieszka Wersta</w:t>
      </w:r>
      <w:r w:rsidRPr="00370877">
        <w:rPr>
          <w:rFonts w:ascii="Calibri" w:eastAsia="Times New Roman" w:hAnsi="Calibri" w:cs="Calibri"/>
          <w:color w:val="000000"/>
          <w:lang w:eastAsia="pl-PL"/>
        </w:rPr>
        <w:t>, zachowano obowiązujące parytety.</w:t>
      </w:r>
    </w:p>
    <w:p w:rsidR="00370877" w:rsidRPr="002542D4" w:rsidRDefault="00370877" w:rsidP="00370877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lang w:eastAsia="pl-PL"/>
        </w:rPr>
      </w:pPr>
      <w:r w:rsidRPr="002542D4">
        <w:rPr>
          <w:rFonts w:ascii="Calibri" w:eastAsia="Times New Roman" w:hAnsi="Calibri" w:cs="Calibri"/>
          <w:bCs/>
          <w:lang w:eastAsia="pl-PL"/>
        </w:rPr>
        <w:t>W ramach oceny wniosek został uznany za zgodny z LSR i spełniający większość lokalnych kryteriów wyboru i uzyskał następujące średnie oceny wg Lokalnych Kryteriów Wyboru: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370877" w:rsidRPr="00301FE3" w:rsidTr="006245DB">
        <w:trPr>
          <w:trHeight w:val="241"/>
        </w:trPr>
        <w:tc>
          <w:tcPr>
            <w:tcW w:w="8529" w:type="dxa"/>
            <w:gridSpan w:val="2"/>
          </w:tcPr>
          <w:p w:rsidR="00370877" w:rsidRPr="00301FE3" w:rsidRDefault="00370877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370877" w:rsidRPr="00301FE3" w:rsidRDefault="00370877" w:rsidP="006245DB">
            <w:pPr>
              <w:spacing w:after="0" w:line="240" w:lineRule="auto"/>
              <w:jc w:val="center"/>
              <w:rPr>
                <w:b/>
              </w:rPr>
            </w:pPr>
            <w:r w:rsidRPr="00301FE3">
              <w:rPr>
                <w:b/>
              </w:rPr>
              <w:t>Liczba punktów</w:t>
            </w:r>
          </w:p>
        </w:tc>
      </w:tr>
      <w:tr w:rsidR="00370877" w:rsidRPr="00301FE3" w:rsidTr="006245DB">
        <w:trPr>
          <w:trHeight w:val="248"/>
        </w:trPr>
        <w:tc>
          <w:tcPr>
            <w:tcW w:w="509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1.1</w:t>
            </w:r>
          </w:p>
        </w:tc>
        <w:tc>
          <w:tcPr>
            <w:tcW w:w="8020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Innowacyjność (0-2pkt)</w:t>
            </w:r>
          </w:p>
          <w:p w:rsidR="00370877" w:rsidRPr="00301FE3" w:rsidRDefault="0047146B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370877" w:rsidRPr="00301FE3" w:rsidRDefault="0047146B" w:rsidP="006245D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70877" w:rsidRPr="00301FE3" w:rsidTr="006245DB">
        <w:trPr>
          <w:trHeight w:val="293"/>
        </w:trPr>
        <w:tc>
          <w:tcPr>
            <w:tcW w:w="509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1.2</w:t>
            </w:r>
          </w:p>
        </w:tc>
        <w:tc>
          <w:tcPr>
            <w:tcW w:w="8020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Zastosowanie rozwiązań sprzyjających ochronie środowiska lub klimatu (0-2 pkt)</w:t>
            </w:r>
          </w:p>
          <w:p w:rsidR="00370877" w:rsidRPr="00301FE3" w:rsidRDefault="00370877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370877" w:rsidRPr="00301FE3" w:rsidRDefault="00370877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70877" w:rsidRPr="00301FE3" w:rsidTr="006245DB">
        <w:trPr>
          <w:trHeight w:val="286"/>
        </w:trPr>
        <w:tc>
          <w:tcPr>
            <w:tcW w:w="509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1.3</w:t>
            </w:r>
          </w:p>
        </w:tc>
        <w:tc>
          <w:tcPr>
            <w:tcW w:w="8020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Powiązanie z innymi projektami (0-2 pkt)</w:t>
            </w:r>
          </w:p>
          <w:p w:rsidR="00370877" w:rsidRPr="00301FE3" w:rsidRDefault="0047146B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370877" w:rsidRPr="00301FE3" w:rsidRDefault="0047146B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70877" w:rsidRPr="00301FE3" w:rsidTr="006245DB">
        <w:trPr>
          <w:trHeight w:val="259"/>
        </w:trPr>
        <w:tc>
          <w:tcPr>
            <w:tcW w:w="509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1.4</w:t>
            </w:r>
          </w:p>
        </w:tc>
        <w:tc>
          <w:tcPr>
            <w:tcW w:w="8020" w:type="dxa"/>
          </w:tcPr>
          <w:p w:rsidR="00370877" w:rsidRPr="00301FE3" w:rsidRDefault="00370877" w:rsidP="006245DB">
            <w:pPr>
              <w:spacing w:after="0" w:line="240" w:lineRule="auto"/>
              <w:rPr>
                <w:b/>
              </w:rPr>
            </w:pPr>
            <w:r w:rsidRPr="00301FE3">
              <w:t>Obszar realizacji (0-1 pkt)</w:t>
            </w:r>
          </w:p>
          <w:p w:rsidR="00370877" w:rsidRPr="00301FE3" w:rsidRDefault="00370877" w:rsidP="006245DB">
            <w:pPr>
              <w:spacing w:after="0" w:line="240" w:lineRule="auto"/>
            </w:pPr>
            <w:r w:rsidRPr="00301FE3">
              <w:t>1,1,1,1,1,1,1,1</w:t>
            </w:r>
            <w:r>
              <w:t>,1</w:t>
            </w:r>
          </w:p>
        </w:tc>
        <w:tc>
          <w:tcPr>
            <w:tcW w:w="2274" w:type="dxa"/>
          </w:tcPr>
          <w:p w:rsidR="00370877" w:rsidRPr="00301FE3" w:rsidRDefault="00370877" w:rsidP="006245D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70877" w:rsidRPr="00301FE3" w:rsidTr="006245DB">
        <w:trPr>
          <w:trHeight w:val="259"/>
        </w:trPr>
        <w:tc>
          <w:tcPr>
            <w:tcW w:w="509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1.5</w:t>
            </w:r>
          </w:p>
        </w:tc>
        <w:tc>
          <w:tcPr>
            <w:tcW w:w="8020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Wykorzystanie lokalnych zasobów (0-2 pkt)</w:t>
            </w:r>
          </w:p>
          <w:p w:rsidR="00370877" w:rsidRPr="00301FE3" w:rsidRDefault="00370877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370877" w:rsidRPr="00301FE3" w:rsidRDefault="0037087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370877" w:rsidRPr="00301FE3" w:rsidTr="006245DB">
        <w:trPr>
          <w:trHeight w:val="259"/>
        </w:trPr>
        <w:tc>
          <w:tcPr>
            <w:tcW w:w="509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1.6</w:t>
            </w:r>
          </w:p>
        </w:tc>
        <w:tc>
          <w:tcPr>
            <w:tcW w:w="8020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Aktywizacja mieszkańców (0-2 pkt)</w:t>
            </w:r>
          </w:p>
          <w:p w:rsidR="00370877" w:rsidRPr="00301FE3" w:rsidRDefault="00370877" w:rsidP="006245DB">
            <w:pPr>
              <w:spacing w:after="0" w:line="240" w:lineRule="auto"/>
            </w:pPr>
            <w:r w:rsidRPr="00301FE3">
              <w:t>2,2,2,2,2,2,2,2</w:t>
            </w:r>
          </w:p>
        </w:tc>
        <w:tc>
          <w:tcPr>
            <w:tcW w:w="2274" w:type="dxa"/>
          </w:tcPr>
          <w:p w:rsidR="00370877" w:rsidRPr="00301FE3" w:rsidRDefault="00370877" w:rsidP="006245DB">
            <w:pPr>
              <w:spacing w:after="0" w:line="240" w:lineRule="auto"/>
              <w:jc w:val="center"/>
            </w:pPr>
            <w:r w:rsidRPr="00301FE3">
              <w:t>2</w:t>
            </w:r>
          </w:p>
        </w:tc>
      </w:tr>
      <w:tr w:rsidR="00370877" w:rsidRPr="00301FE3" w:rsidTr="006245DB">
        <w:trPr>
          <w:trHeight w:val="259"/>
        </w:trPr>
        <w:tc>
          <w:tcPr>
            <w:tcW w:w="509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1.7</w:t>
            </w:r>
          </w:p>
        </w:tc>
        <w:tc>
          <w:tcPr>
            <w:tcW w:w="8020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Aktywizacja przedstawicieli grup defaworyzowanych (0-2 pkt)</w:t>
            </w:r>
          </w:p>
          <w:p w:rsidR="00370877" w:rsidRPr="00301FE3" w:rsidRDefault="00370877" w:rsidP="006245DB">
            <w:pPr>
              <w:spacing w:after="0" w:line="240" w:lineRule="auto"/>
            </w:pPr>
            <w:r w:rsidRPr="00301FE3">
              <w:t>1,1,1,1,1,1,1,1</w:t>
            </w:r>
          </w:p>
        </w:tc>
        <w:tc>
          <w:tcPr>
            <w:tcW w:w="2274" w:type="dxa"/>
          </w:tcPr>
          <w:p w:rsidR="00370877" w:rsidRPr="00301FE3" w:rsidRDefault="00370877" w:rsidP="006245DB">
            <w:pPr>
              <w:spacing w:after="0" w:line="240" w:lineRule="auto"/>
              <w:jc w:val="center"/>
            </w:pPr>
            <w:r w:rsidRPr="00301FE3">
              <w:t>1</w:t>
            </w:r>
          </w:p>
        </w:tc>
      </w:tr>
      <w:tr w:rsidR="00370877" w:rsidRPr="00301FE3" w:rsidTr="006245DB">
        <w:trPr>
          <w:trHeight w:val="259"/>
        </w:trPr>
        <w:tc>
          <w:tcPr>
            <w:tcW w:w="509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1.8</w:t>
            </w:r>
          </w:p>
        </w:tc>
        <w:tc>
          <w:tcPr>
            <w:tcW w:w="8020" w:type="dxa"/>
          </w:tcPr>
          <w:p w:rsidR="00370877" w:rsidRPr="00301FE3" w:rsidRDefault="00370877" w:rsidP="006245DB">
            <w:pPr>
              <w:spacing w:after="0" w:line="240" w:lineRule="auto"/>
            </w:pPr>
            <w:r w:rsidRPr="00301FE3">
              <w:t>Wkład własny  (0-1 pkt)</w:t>
            </w:r>
          </w:p>
          <w:p w:rsidR="00370877" w:rsidRPr="00301FE3" w:rsidRDefault="0047146B" w:rsidP="006245DB">
            <w:pPr>
              <w:spacing w:after="0" w:line="240" w:lineRule="auto"/>
            </w:pPr>
            <w:r w:rsidRPr="00301FE3">
              <w:t>0,0,0,0,0,0,0,0</w:t>
            </w:r>
          </w:p>
        </w:tc>
        <w:tc>
          <w:tcPr>
            <w:tcW w:w="2274" w:type="dxa"/>
          </w:tcPr>
          <w:p w:rsidR="00370877" w:rsidRPr="00301FE3" w:rsidRDefault="0047146B" w:rsidP="006245DB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370877" w:rsidRDefault="00370877" w:rsidP="00370877">
      <w:pPr>
        <w:jc w:val="both"/>
        <w:rPr>
          <w:rFonts w:cstheme="minorHAnsi"/>
        </w:rPr>
      </w:pPr>
      <w:r>
        <w:rPr>
          <w:rFonts w:ascii="Calibri" w:eastAsia="Times New Roman" w:hAnsi="Calibri" w:cs="Calibri"/>
          <w:bCs/>
          <w:lang w:eastAsia="pl-PL"/>
        </w:rPr>
        <w:t>Suma punktów 10,00</w:t>
      </w:r>
      <w:r w:rsidRPr="00301FE3">
        <w:rPr>
          <w:rFonts w:ascii="Calibri" w:eastAsia="Times New Roman" w:hAnsi="Calibri" w:cs="Calibri"/>
          <w:bCs/>
          <w:lang w:eastAsia="pl-PL"/>
        </w:rPr>
        <w:t>. Rada</w:t>
      </w:r>
      <w:r w:rsidR="0047146B">
        <w:rPr>
          <w:rFonts w:ascii="Calibri" w:eastAsia="Times New Roman" w:hAnsi="Calibri" w:cs="Calibri"/>
          <w:bCs/>
          <w:lang w:eastAsia="pl-PL"/>
        </w:rPr>
        <w:t xml:space="preserve"> </w:t>
      </w:r>
      <w:r>
        <w:rPr>
          <w:rFonts w:ascii="Calibri" w:eastAsia="Times New Roman" w:hAnsi="Calibri" w:cs="Calibri"/>
          <w:bCs/>
          <w:lang w:eastAsia="pl-PL"/>
        </w:rPr>
        <w:t>uznała innowacyjność projektu</w:t>
      </w:r>
      <w:r w:rsidR="0047146B">
        <w:rPr>
          <w:rFonts w:ascii="Calibri" w:eastAsia="Times New Roman" w:hAnsi="Calibri" w:cs="Calibri"/>
          <w:bCs/>
          <w:lang w:eastAsia="pl-PL"/>
        </w:rPr>
        <w:t xml:space="preserve"> w skali całego obszaru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  <w:r w:rsidRPr="00301FE3">
        <w:rPr>
          <w:rFonts w:ascii="Calibri" w:eastAsia="Times New Roman" w:hAnsi="Calibri" w:cs="Calibri"/>
          <w:bCs/>
          <w:lang w:eastAsia="pl-PL"/>
        </w:rPr>
        <w:t xml:space="preserve">(1.1). Rada przyznała </w:t>
      </w:r>
      <w:r>
        <w:rPr>
          <w:rFonts w:ascii="Calibri" w:eastAsia="Times New Roman" w:hAnsi="Calibri" w:cs="Calibri"/>
          <w:bCs/>
          <w:lang w:eastAsia="pl-PL"/>
        </w:rPr>
        <w:t>1</w:t>
      </w:r>
      <w:r w:rsidRPr="00301FE3">
        <w:rPr>
          <w:rFonts w:ascii="Calibri" w:eastAsia="Times New Roman" w:hAnsi="Calibri" w:cs="Calibri"/>
          <w:bCs/>
          <w:lang w:eastAsia="pl-PL"/>
        </w:rPr>
        <w:t xml:space="preserve"> punkt za </w:t>
      </w:r>
      <w:r w:rsidRPr="00301FE3">
        <w:rPr>
          <w:rFonts w:eastAsia="Times New Roman" w:cstheme="minorHAnsi"/>
          <w:bCs/>
          <w:lang w:eastAsia="pl-PL"/>
        </w:rPr>
        <w:t xml:space="preserve">zastosowanie </w:t>
      </w:r>
      <w:r w:rsidRPr="00301FE3">
        <w:rPr>
          <w:rFonts w:cstheme="minorHAnsi"/>
        </w:rPr>
        <w:t xml:space="preserve">rozwiązań sprzyjających ochronie środowiska lub klimatu w stopniu </w:t>
      </w:r>
      <w:r>
        <w:rPr>
          <w:rFonts w:cstheme="minorHAnsi"/>
        </w:rPr>
        <w:t>minimalnym (1.2)</w:t>
      </w:r>
      <w:r w:rsidRPr="00301FE3">
        <w:rPr>
          <w:rFonts w:cstheme="minorHAnsi"/>
        </w:rPr>
        <w:t>. W</w:t>
      </w:r>
      <w:r w:rsidR="0047146B">
        <w:rPr>
          <w:rFonts w:cstheme="minorHAnsi"/>
        </w:rPr>
        <w:t xml:space="preserve">nioskodawca opisał powiązanie ze </w:t>
      </w:r>
      <w:r w:rsidR="0047146B" w:rsidRPr="0047146B">
        <w:rPr>
          <w:rFonts w:cstheme="minorHAnsi"/>
          <w:u w:val="single"/>
        </w:rPr>
        <w:t>swoimi</w:t>
      </w:r>
      <w:r w:rsidR="0047146B">
        <w:rPr>
          <w:rFonts w:cstheme="minorHAnsi"/>
        </w:rPr>
        <w:t xml:space="preserve"> wnioskami</w:t>
      </w:r>
      <w:r w:rsidRPr="00301FE3">
        <w:rPr>
          <w:rFonts w:cstheme="minorHAnsi"/>
        </w:rPr>
        <w:t xml:space="preserve"> oraz przedstawił planowaną współpracę międzysektorową</w:t>
      </w:r>
      <w:r w:rsidR="0047146B">
        <w:rPr>
          <w:rFonts w:cstheme="minorHAnsi"/>
        </w:rPr>
        <w:t>, dlatego otrzymał 1 punkt za to kryterium</w:t>
      </w:r>
      <w:r w:rsidRPr="00301FE3">
        <w:rPr>
          <w:rFonts w:cstheme="minorHAnsi"/>
        </w:rPr>
        <w:t xml:space="preserve"> (1.3). Projekt będzie realizowany na obszarze </w:t>
      </w:r>
      <w:r>
        <w:rPr>
          <w:rFonts w:cstheme="minorHAnsi"/>
        </w:rPr>
        <w:t>do</w:t>
      </w:r>
      <w:r w:rsidRPr="00301FE3">
        <w:rPr>
          <w:rFonts w:cstheme="minorHAnsi"/>
        </w:rPr>
        <w:t xml:space="preserve"> 5 tys. mieszkańców (1.4). Rada uznała bazowanie minimum na dwóch potencjałach – społecznym</w:t>
      </w:r>
      <w:r>
        <w:rPr>
          <w:rFonts w:cstheme="minorHAnsi"/>
        </w:rPr>
        <w:t xml:space="preserve"> i</w:t>
      </w:r>
      <w:r w:rsidRPr="00301FE3">
        <w:rPr>
          <w:rFonts w:cstheme="minorHAnsi"/>
        </w:rPr>
        <w:t xml:space="preserve"> </w:t>
      </w:r>
      <w:r>
        <w:rPr>
          <w:rFonts w:cstheme="minorHAnsi"/>
        </w:rPr>
        <w:t>kulturalnym</w:t>
      </w:r>
      <w:r w:rsidRPr="00301FE3">
        <w:rPr>
          <w:rFonts w:cstheme="minorHAnsi"/>
        </w:rPr>
        <w:t xml:space="preserve"> (1.5). Projekt planuje aktywizację przynajmniej 40 osób z minimum 2 miejscowości (1.6). Projekt w części jest skierowany do g</w:t>
      </w:r>
      <w:r>
        <w:rPr>
          <w:rFonts w:cstheme="minorHAnsi"/>
        </w:rPr>
        <w:t>rup defaworyzowanych (osoby 50+</w:t>
      </w:r>
      <w:r w:rsidRPr="00301FE3">
        <w:rPr>
          <w:rFonts w:cstheme="minorHAnsi"/>
        </w:rPr>
        <w:t xml:space="preserve">) (1.7). </w:t>
      </w:r>
      <w:r w:rsidR="00226973">
        <w:rPr>
          <w:rFonts w:cstheme="minorHAnsi"/>
        </w:rPr>
        <w:t>Projekt ma być realizowany przez jst – wkład własny ND</w:t>
      </w:r>
      <w:r w:rsidR="00226973" w:rsidRPr="00301FE3">
        <w:rPr>
          <w:rFonts w:cstheme="minorHAnsi"/>
        </w:rPr>
        <w:t xml:space="preserve"> </w:t>
      </w:r>
      <w:r w:rsidRPr="00301FE3">
        <w:rPr>
          <w:rFonts w:cstheme="minorHAnsi"/>
        </w:rPr>
        <w:t>(1.8).</w:t>
      </w:r>
    </w:p>
    <w:p w:rsidR="00F40C14" w:rsidRDefault="00F40C14" w:rsidP="00726D6B">
      <w:pPr>
        <w:jc w:val="both"/>
      </w:pPr>
    </w:p>
    <w:p w:rsidR="00726D6B" w:rsidRDefault="00726D6B" w:rsidP="00726D6B">
      <w:pPr>
        <w:jc w:val="both"/>
      </w:pPr>
      <w:r>
        <w:t>Komisja skrutacyjna w między czasie zliczała wszystkie oceny i tworzyła listy rankingowe wybranych operacji, zgodnie z przyznaną punktacją.</w:t>
      </w:r>
    </w:p>
    <w:p w:rsidR="00726D6B" w:rsidRDefault="00726D6B" w:rsidP="00726D6B">
      <w:pPr>
        <w:jc w:val="both"/>
      </w:pPr>
      <w:r w:rsidRPr="00726D6B">
        <w:t>Po zakończeniu</w:t>
      </w:r>
      <w:r>
        <w:t xml:space="preserve"> referowania i oceniania wniosków Rada LGD KWT przeszła do podejmowania i głosowania nad uchwałami w sprawie wyboru operacji do finansowania: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1/XI/2019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2/2019/G/1 -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lecz nie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2/XI/2019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2/2019/G/2 -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lecz nie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3/XI/2019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2/2019/G/3 -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lecz nie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4/XI/2019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2/2019/G/4 -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5/XI/2019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2/2019/G/5 -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6/XI/2019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2/2019/G/6 -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7/XI/2019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2/2019/G/7-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8/XI/2019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2/2019/G/8 -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9/XI/2019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2/2019/G/9 -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10/XI/2019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2/2019/G/10 -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11/XI/2019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2/2019/G/11 -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12/XI/2019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2/2019/G/12 -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lecz nie 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13/XI/2019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2/2019/G/13 -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lecz nie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14/XI/2019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2/2019/G/14 -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15/XI/2019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2/2019/G/15 -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16/XI/2019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2/2019/G/16 -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17/XI/2019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2/2019/G/17 -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lecz nie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18/XI/2019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2/2019/G/18 -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i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19/XI/2019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 wyboru operacji do finansowania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w ramach Lokalnej Strategii Rozwoju Kraina Wzgórz Trzebnickich: 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Wniosek nr 2/2019/G/19- </w:t>
      </w:r>
      <w:r w:rsidRPr="00D56504">
        <w:rPr>
          <w:rFonts w:ascii="Times New Roman" w:hAnsi="Times New Roman" w:cs="Times New Roman"/>
          <w:b/>
          <w:bCs/>
          <w:sz w:val="24"/>
          <w:szCs w:val="24"/>
          <w:u w:val="single"/>
        </w:rPr>
        <w:t>Operacja została wybrana do finansowania lecz nie mieści się w limicie środków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66E7" w:rsidRPr="00D56504" w:rsidRDefault="007A66E7" w:rsidP="007A66E7">
      <w:pPr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20/XI/2019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Cs/>
          <w:sz w:val="24"/>
          <w:szCs w:val="24"/>
        </w:rPr>
        <w:t>w sprawie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przyjęcia </w:t>
      </w:r>
      <w:r w:rsidRPr="00D56504">
        <w:rPr>
          <w:rFonts w:ascii="Times New Roman" w:hAnsi="Times New Roman" w:cs="Times New Roman"/>
          <w:b/>
          <w:sz w:val="24"/>
          <w:szCs w:val="24"/>
        </w:rPr>
        <w:t xml:space="preserve">Listy operacji zgodnych z LSR, </w:t>
      </w:r>
      <w:r w:rsidRPr="00D56504">
        <w:rPr>
          <w:rFonts w:ascii="Times New Roman" w:hAnsi="Times New Roman" w:cs="Times New Roman"/>
          <w:sz w:val="24"/>
          <w:szCs w:val="24"/>
        </w:rPr>
        <w:t>złożonych w czasie trwania Naboru nr 2/2019/G, w ramach  Poddziałania 19.2</w:t>
      </w:r>
      <w:r w:rsidRPr="00D565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6504">
        <w:rPr>
          <w:rStyle w:val="Pogrubienie"/>
          <w:rFonts w:ascii="Times New Roman" w:hAnsi="Times New Roman" w:cs="Times New Roman"/>
          <w:sz w:val="24"/>
          <w:szCs w:val="24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Wiejskich.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66E7" w:rsidRPr="00D56504" w:rsidRDefault="007A66E7" w:rsidP="007A66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Uchwała Rady LGDKWT nr 21/XI/2019</w:t>
      </w:r>
      <w:r w:rsidRPr="00D56504">
        <w:rPr>
          <w:rFonts w:ascii="Times New Roman" w:hAnsi="Times New Roman" w:cs="Times New Roman"/>
          <w:sz w:val="24"/>
          <w:szCs w:val="24"/>
        </w:rPr>
        <w:t xml:space="preserve"> z dnia 14 listopada 2019 roku 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w sprawie przyjęcia </w:t>
      </w:r>
      <w:r w:rsidRPr="00D56504">
        <w:rPr>
          <w:rFonts w:ascii="Times New Roman" w:hAnsi="Times New Roman" w:cs="Times New Roman"/>
          <w:b/>
          <w:sz w:val="24"/>
          <w:szCs w:val="24"/>
        </w:rPr>
        <w:t xml:space="preserve">Listy operacji wybranych 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do finansowania w ramach poddziałania 19.2 </w:t>
      </w:r>
      <w:r w:rsidRPr="00D56504">
        <w:rPr>
          <w:rStyle w:val="Pogrubienie"/>
          <w:rFonts w:ascii="Times New Roman" w:hAnsi="Times New Roman" w:cs="Times New Roman"/>
          <w:sz w:val="24"/>
          <w:szCs w:val="24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Pr="00D56504">
        <w:rPr>
          <w:rFonts w:ascii="Times New Roman" w:hAnsi="Times New Roman" w:cs="Times New Roman"/>
          <w:bCs/>
          <w:sz w:val="24"/>
          <w:szCs w:val="24"/>
        </w:rPr>
        <w:t>, na operacje</w:t>
      </w:r>
      <w:r w:rsidRPr="00D56504">
        <w:rPr>
          <w:rFonts w:ascii="Times New Roman" w:hAnsi="Times New Roman" w:cs="Times New Roman"/>
          <w:b/>
          <w:bCs/>
          <w:sz w:val="24"/>
          <w:szCs w:val="24"/>
        </w:rPr>
        <w:t xml:space="preserve"> z zakresu </w:t>
      </w:r>
      <w:r w:rsidRPr="00D56504">
        <w:rPr>
          <w:rFonts w:ascii="Times New Roman" w:hAnsi="Times New Roman" w:cs="Times New Roman"/>
          <w:b/>
          <w:sz w:val="24"/>
          <w:szCs w:val="24"/>
        </w:rPr>
        <w:t xml:space="preserve">Wzmocnienie kapitału społecznego, </w:t>
      </w:r>
      <w:r w:rsidRPr="00D56504">
        <w:rPr>
          <w:rFonts w:ascii="Times New Roman" w:hAnsi="Times New Roman" w:cs="Times New Roman"/>
          <w:sz w:val="24"/>
          <w:szCs w:val="24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Pr="00D56504">
        <w:rPr>
          <w:rFonts w:ascii="Times New Roman" w:hAnsi="Times New Roman" w:cs="Times New Roman"/>
          <w:bCs/>
          <w:sz w:val="24"/>
          <w:szCs w:val="24"/>
        </w:rPr>
        <w:t>.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4">
        <w:rPr>
          <w:rFonts w:ascii="Times New Roman" w:hAnsi="Times New Roman" w:cs="Times New Roman"/>
          <w:sz w:val="24"/>
          <w:szCs w:val="24"/>
        </w:rPr>
        <w:t>-wszyscy obecni głosowali za</w:t>
      </w:r>
    </w:p>
    <w:p w:rsidR="007A66E7" w:rsidRPr="00D56504" w:rsidRDefault="007A66E7" w:rsidP="007A6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66E7" w:rsidRPr="00D56504" w:rsidRDefault="007A66E7" w:rsidP="007A66E7">
      <w:p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65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Godz. 22:00 zakończyło się posiedzenie Rady LGD KWT.</w:t>
      </w:r>
    </w:p>
    <w:p w:rsidR="007A66E7" w:rsidRDefault="007A66E7" w:rsidP="007A66E7">
      <w:pPr>
        <w:rPr>
          <w:rFonts w:ascii="Times New Roman" w:hAnsi="Times New Roman" w:cs="Times New Roman"/>
          <w:sz w:val="24"/>
          <w:szCs w:val="24"/>
        </w:rPr>
      </w:pPr>
    </w:p>
    <w:p w:rsidR="007A66E7" w:rsidRDefault="007A66E7" w:rsidP="007A66E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A66E7" w:rsidRDefault="007A66E7" w:rsidP="007A66E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6E7" w:rsidRDefault="007A66E7" w:rsidP="007A66E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Przewodniczącego Rady LGD KWT:</w:t>
      </w:r>
    </w:p>
    <w:p w:rsidR="003420D1" w:rsidRDefault="003420D1" w:rsidP="007A66E7">
      <w:pPr>
        <w:jc w:val="both"/>
      </w:pPr>
    </w:p>
    <w:sectPr w:rsidR="003420D1" w:rsidSect="000F59E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EF1" w:rsidRDefault="00EC3EF1" w:rsidP="002D3074">
      <w:pPr>
        <w:spacing w:after="0" w:line="240" w:lineRule="auto"/>
      </w:pPr>
      <w:r>
        <w:separator/>
      </w:r>
    </w:p>
  </w:endnote>
  <w:endnote w:type="continuationSeparator" w:id="0">
    <w:p w:rsidR="00EC3EF1" w:rsidRDefault="00EC3EF1" w:rsidP="002D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3654195"/>
      <w:docPartObj>
        <w:docPartGallery w:val="Page Numbers (Bottom of Page)"/>
        <w:docPartUnique/>
      </w:docPartObj>
    </w:sdtPr>
    <w:sdtContent>
      <w:p w:rsidR="007A66E7" w:rsidRDefault="007A66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EF1">
          <w:rPr>
            <w:noProof/>
          </w:rPr>
          <w:t>1</w:t>
        </w:r>
        <w:r>
          <w:fldChar w:fldCharType="end"/>
        </w:r>
      </w:p>
    </w:sdtContent>
  </w:sdt>
  <w:p w:rsidR="007A66E7" w:rsidRDefault="007A66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EF1" w:rsidRDefault="00EC3EF1" w:rsidP="002D3074">
      <w:pPr>
        <w:spacing w:after="0" w:line="240" w:lineRule="auto"/>
      </w:pPr>
      <w:r>
        <w:separator/>
      </w:r>
    </w:p>
  </w:footnote>
  <w:footnote w:type="continuationSeparator" w:id="0">
    <w:p w:rsidR="00EC3EF1" w:rsidRDefault="00EC3EF1" w:rsidP="002D3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AD4"/>
    <w:multiLevelType w:val="hybridMultilevel"/>
    <w:tmpl w:val="ED6844A6"/>
    <w:lvl w:ilvl="0" w:tplc="D9401C3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3F7CB6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1F5A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820D8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80AE0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F2E84"/>
    <w:multiLevelType w:val="hybridMultilevel"/>
    <w:tmpl w:val="2EC0DB20"/>
    <w:lvl w:ilvl="0" w:tplc="92D8F3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B7197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75381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D2839"/>
    <w:multiLevelType w:val="hybridMultilevel"/>
    <w:tmpl w:val="F0FE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A5239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367B0"/>
    <w:multiLevelType w:val="hybridMultilevel"/>
    <w:tmpl w:val="ED847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77F59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82F4F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14A4F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A40BA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F43DF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A1EFC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E375E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F5685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41ED6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26C4F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A0384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F153F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72911"/>
    <w:multiLevelType w:val="hybridMultilevel"/>
    <w:tmpl w:val="9FB8CEFE"/>
    <w:lvl w:ilvl="0" w:tplc="A3C64EBE">
      <w:start w:val="1"/>
      <w:numFmt w:val="decimal"/>
      <w:lvlText w:val="%1)"/>
      <w:lvlJc w:val="left"/>
      <w:pPr>
        <w:ind w:left="1069" w:hanging="360"/>
      </w:pPr>
      <w:rPr>
        <w:rFonts w:ascii="Calibri" w:eastAsia="Times New Roman" w:hAnsi="Calibri" w:cs="Calibr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626D4A"/>
    <w:multiLevelType w:val="hybridMultilevel"/>
    <w:tmpl w:val="EEC8154E"/>
    <w:lvl w:ilvl="0" w:tplc="C04CD730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836BE"/>
    <w:multiLevelType w:val="hybridMultilevel"/>
    <w:tmpl w:val="F0FE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10E47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92D6B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40BF3"/>
    <w:multiLevelType w:val="hybridMultilevel"/>
    <w:tmpl w:val="38F6A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950E6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24"/>
  </w:num>
  <w:num w:numId="4">
    <w:abstractNumId w:val="3"/>
  </w:num>
  <w:num w:numId="5">
    <w:abstractNumId w:val="5"/>
  </w:num>
  <w:num w:numId="6">
    <w:abstractNumId w:val="0"/>
  </w:num>
  <w:num w:numId="7">
    <w:abstractNumId w:val="25"/>
  </w:num>
  <w:num w:numId="8">
    <w:abstractNumId w:val="10"/>
  </w:num>
  <w:num w:numId="9">
    <w:abstractNumId w:val="23"/>
  </w:num>
  <w:num w:numId="10">
    <w:abstractNumId w:val="12"/>
  </w:num>
  <w:num w:numId="11">
    <w:abstractNumId w:val="11"/>
  </w:num>
  <w:num w:numId="12">
    <w:abstractNumId w:val="18"/>
  </w:num>
  <w:num w:numId="13">
    <w:abstractNumId w:val="1"/>
  </w:num>
  <w:num w:numId="14">
    <w:abstractNumId w:val="20"/>
  </w:num>
  <w:num w:numId="15">
    <w:abstractNumId w:val="6"/>
  </w:num>
  <w:num w:numId="16">
    <w:abstractNumId w:val="29"/>
  </w:num>
  <w:num w:numId="17">
    <w:abstractNumId w:val="22"/>
  </w:num>
  <w:num w:numId="18">
    <w:abstractNumId w:val="17"/>
  </w:num>
  <w:num w:numId="19">
    <w:abstractNumId w:val="21"/>
  </w:num>
  <w:num w:numId="20">
    <w:abstractNumId w:val="19"/>
  </w:num>
  <w:num w:numId="21">
    <w:abstractNumId w:val="4"/>
  </w:num>
  <w:num w:numId="22">
    <w:abstractNumId w:val="9"/>
  </w:num>
  <w:num w:numId="23">
    <w:abstractNumId w:val="2"/>
  </w:num>
  <w:num w:numId="24">
    <w:abstractNumId w:val="27"/>
  </w:num>
  <w:num w:numId="25">
    <w:abstractNumId w:val="7"/>
  </w:num>
  <w:num w:numId="26">
    <w:abstractNumId w:val="16"/>
  </w:num>
  <w:num w:numId="27">
    <w:abstractNumId w:val="14"/>
  </w:num>
  <w:num w:numId="28">
    <w:abstractNumId w:val="26"/>
  </w:num>
  <w:num w:numId="29">
    <w:abstractNumId w:val="1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F3"/>
    <w:rsid w:val="00021D35"/>
    <w:rsid w:val="00076B56"/>
    <w:rsid w:val="000850A9"/>
    <w:rsid w:val="000A5D9B"/>
    <w:rsid w:val="000F59E3"/>
    <w:rsid w:val="000F5AB2"/>
    <w:rsid w:val="000F7FA9"/>
    <w:rsid w:val="00106E66"/>
    <w:rsid w:val="00120E33"/>
    <w:rsid w:val="00130161"/>
    <w:rsid w:val="0015587F"/>
    <w:rsid w:val="0019602A"/>
    <w:rsid w:val="001A20C2"/>
    <w:rsid w:val="001C34EE"/>
    <w:rsid w:val="001D3EEB"/>
    <w:rsid w:val="001D517C"/>
    <w:rsid w:val="001F3317"/>
    <w:rsid w:val="00226973"/>
    <w:rsid w:val="002542D4"/>
    <w:rsid w:val="002B59FE"/>
    <w:rsid w:val="002D3074"/>
    <w:rsid w:val="002E494F"/>
    <w:rsid w:val="002E6357"/>
    <w:rsid w:val="002F23FB"/>
    <w:rsid w:val="002F7923"/>
    <w:rsid w:val="00301FE3"/>
    <w:rsid w:val="00302131"/>
    <w:rsid w:val="00320FE8"/>
    <w:rsid w:val="00332128"/>
    <w:rsid w:val="003420D1"/>
    <w:rsid w:val="00370877"/>
    <w:rsid w:val="00373BED"/>
    <w:rsid w:val="003E6279"/>
    <w:rsid w:val="003F1DB3"/>
    <w:rsid w:val="003F786A"/>
    <w:rsid w:val="004035DC"/>
    <w:rsid w:val="00442FB1"/>
    <w:rsid w:val="0047146B"/>
    <w:rsid w:val="004955CF"/>
    <w:rsid w:val="004C490D"/>
    <w:rsid w:val="004F2DD3"/>
    <w:rsid w:val="005018E8"/>
    <w:rsid w:val="00517D40"/>
    <w:rsid w:val="00561909"/>
    <w:rsid w:val="00577E20"/>
    <w:rsid w:val="005C13D7"/>
    <w:rsid w:val="005D2AE2"/>
    <w:rsid w:val="005D2AF0"/>
    <w:rsid w:val="005E4AD4"/>
    <w:rsid w:val="005F7EED"/>
    <w:rsid w:val="00603601"/>
    <w:rsid w:val="006156FA"/>
    <w:rsid w:val="006245DB"/>
    <w:rsid w:val="00646432"/>
    <w:rsid w:val="00655559"/>
    <w:rsid w:val="00660BE0"/>
    <w:rsid w:val="00685E44"/>
    <w:rsid w:val="006A7656"/>
    <w:rsid w:val="006B02D5"/>
    <w:rsid w:val="006C4B70"/>
    <w:rsid w:val="006D4B16"/>
    <w:rsid w:val="006F088D"/>
    <w:rsid w:val="007014D8"/>
    <w:rsid w:val="00722B9D"/>
    <w:rsid w:val="00726D6B"/>
    <w:rsid w:val="00745AA4"/>
    <w:rsid w:val="0075556C"/>
    <w:rsid w:val="007711BD"/>
    <w:rsid w:val="00797B40"/>
    <w:rsid w:val="007A66E7"/>
    <w:rsid w:val="008016FC"/>
    <w:rsid w:val="0080474C"/>
    <w:rsid w:val="008459D0"/>
    <w:rsid w:val="00860172"/>
    <w:rsid w:val="00870AA8"/>
    <w:rsid w:val="00871A6C"/>
    <w:rsid w:val="008836C7"/>
    <w:rsid w:val="008856AD"/>
    <w:rsid w:val="008A0F7B"/>
    <w:rsid w:val="008D283F"/>
    <w:rsid w:val="008D3BDF"/>
    <w:rsid w:val="008D4E07"/>
    <w:rsid w:val="008E0E36"/>
    <w:rsid w:val="009015C0"/>
    <w:rsid w:val="00917523"/>
    <w:rsid w:val="00921303"/>
    <w:rsid w:val="0092251E"/>
    <w:rsid w:val="00932547"/>
    <w:rsid w:val="009374B8"/>
    <w:rsid w:val="009520EE"/>
    <w:rsid w:val="00952317"/>
    <w:rsid w:val="00955A0E"/>
    <w:rsid w:val="0095665E"/>
    <w:rsid w:val="00966513"/>
    <w:rsid w:val="00980D34"/>
    <w:rsid w:val="00984287"/>
    <w:rsid w:val="009A6BF3"/>
    <w:rsid w:val="009E14A8"/>
    <w:rsid w:val="009E6D39"/>
    <w:rsid w:val="00A1044C"/>
    <w:rsid w:val="00A12F67"/>
    <w:rsid w:val="00A21AF4"/>
    <w:rsid w:val="00A2296C"/>
    <w:rsid w:val="00A41BA4"/>
    <w:rsid w:val="00A42F32"/>
    <w:rsid w:val="00A56A52"/>
    <w:rsid w:val="00A9121D"/>
    <w:rsid w:val="00AE6D6C"/>
    <w:rsid w:val="00AF099F"/>
    <w:rsid w:val="00B458FA"/>
    <w:rsid w:val="00BA1C42"/>
    <w:rsid w:val="00BA2650"/>
    <w:rsid w:val="00BE53AB"/>
    <w:rsid w:val="00C109F1"/>
    <w:rsid w:val="00C13CCD"/>
    <w:rsid w:val="00C441BF"/>
    <w:rsid w:val="00C52394"/>
    <w:rsid w:val="00C52C88"/>
    <w:rsid w:val="00C83DE4"/>
    <w:rsid w:val="00CA3C0C"/>
    <w:rsid w:val="00CA6D6C"/>
    <w:rsid w:val="00CD3099"/>
    <w:rsid w:val="00CD7027"/>
    <w:rsid w:val="00CE2F7D"/>
    <w:rsid w:val="00D16C1D"/>
    <w:rsid w:val="00D82D25"/>
    <w:rsid w:val="00D86ACC"/>
    <w:rsid w:val="00DB467D"/>
    <w:rsid w:val="00DB547E"/>
    <w:rsid w:val="00DB6E05"/>
    <w:rsid w:val="00DC3C75"/>
    <w:rsid w:val="00DC42B3"/>
    <w:rsid w:val="00E00991"/>
    <w:rsid w:val="00E03D4F"/>
    <w:rsid w:val="00E23438"/>
    <w:rsid w:val="00E34C65"/>
    <w:rsid w:val="00E37C53"/>
    <w:rsid w:val="00E42872"/>
    <w:rsid w:val="00E94901"/>
    <w:rsid w:val="00EC1514"/>
    <w:rsid w:val="00EC3EF1"/>
    <w:rsid w:val="00EF4FAF"/>
    <w:rsid w:val="00EF555A"/>
    <w:rsid w:val="00F12C8F"/>
    <w:rsid w:val="00F12E82"/>
    <w:rsid w:val="00F322CF"/>
    <w:rsid w:val="00F40C14"/>
    <w:rsid w:val="00F55E0D"/>
    <w:rsid w:val="00F67A99"/>
    <w:rsid w:val="00F7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4C112"/>
  <w15:docId w15:val="{D69B4AF9-14C1-4105-A14A-7A920F88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6BF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30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307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307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458F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5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E4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85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E44"/>
  </w:style>
  <w:style w:type="paragraph" w:styleId="Stopka">
    <w:name w:val="footer"/>
    <w:basedOn w:val="Normalny"/>
    <w:link w:val="StopkaZnak"/>
    <w:uiPriority w:val="99"/>
    <w:unhideWhenUsed/>
    <w:rsid w:val="00685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7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6081</Words>
  <Characters>36490</Characters>
  <Application>Microsoft Office Word</Application>
  <DocSecurity>0</DocSecurity>
  <Lines>304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42487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Komputer</cp:lastModifiedBy>
  <cp:revision>5</cp:revision>
  <cp:lastPrinted>2020-02-27T12:54:00Z</cp:lastPrinted>
  <dcterms:created xsi:type="dcterms:W3CDTF">2020-01-16T14:56:00Z</dcterms:created>
  <dcterms:modified xsi:type="dcterms:W3CDTF">2020-02-27T13:01:00Z</dcterms:modified>
</cp:coreProperties>
</file>